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Pr="00B41684" w:rsidRDefault="00FB7656" w:rsidP="009C403A">
      <w:pPr>
        <w:tabs>
          <w:tab w:val="left" w:pos="5370"/>
        </w:tabs>
        <w:spacing w:after="120" w:line="240" w:lineRule="auto"/>
        <w:rPr>
          <w:sz w:val="28"/>
          <w:szCs w:val="28"/>
        </w:rPr>
      </w:pPr>
      <w:r w:rsidRPr="00FB765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-146685</wp:posOffset>
            </wp:positionV>
            <wp:extent cx="466725" cy="476250"/>
            <wp:effectExtent l="19050" t="0" r="9525" b="0"/>
            <wp:wrapSquare wrapText="bothSides"/>
            <wp:docPr id="19" name="Obraz 2" descr="C:\Users\adm\Downloads\herb Gminy Kone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herb Gminy Konec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5BB">
        <w:rPr>
          <w:b/>
          <w:sz w:val="40"/>
          <w:szCs w:val="40"/>
        </w:rPr>
        <w:t xml:space="preserve">  </w:t>
      </w:r>
      <w:r w:rsidR="002505BB" w:rsidRPr="00B41684">
        <w:rPr>
          <w:b/>
          <w:sz w:val="28"/>
          <w:szCs w:val="28"/>
        </w:rPr>
        <w:t>URZĄD GMINY W KONECKU</w:t>
      </w:r>
      <w:r w:rsidR="007075A1" w:rsidRPr="00B41684">
        <w:rPr>
          <w:b/>
          <w:sz w:val="28"/>
          <w:szCs w:val="28"/>
        </w:rPr>
        <w:tab/>
      </w:r>
    </w:p>
    <w:p w:rsidR="00B41684" w:rsidRPr="006A24D2" w:rsidRDefault="00FB7656" w:rsidP="00B41684">
      <w:pPr>
        <w:tabs>
          <w:tab w:val="left" w:pos="5370"/>
        </w:tabs>
        <w:spacing w:after="120"/>
        <w:ind w:right="-994"/>
        <w:rPr>
          <w:sz w:val="24"/>
          <w:szCs w:val="24"/>
        </w:rPr>
      </w:pPr>
      <w:r w:rsidRPr="006A24D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C403A" w:rsidRPr="006A24D2">
        <w:rPr>
          <w:sz w:val="24"/>
          <w:szCs w:val="24"/>
        </w:rPr>
        <w:t xml:space="preserve">            </w:t>
      </w:r>
      <w:r w:rsidR="00B41684" w:rsidRPr="006A24D2">
        <w:rPr>
          <w:sz w:val="24"/>
          <w:szCs w:val="24"/>
        </w:rPr>
        <w:t xml:space="preserve">                </w:t>
      </w:r>
      <w:r w:rsidR="009C403A" w:rsidRPr="006A24D2">
        <w:rPr>
          <w:sz w:val="24"/>
          <w:szCs w:val="24"/>
        </w:rPr>
        <w:t xml:space="preserve"> </w:t>
      </w:r>
      <w:r w:rsidRPr="006A24D2">
        <w:rPr>
          <w:sz w:val="20"/>
          <w:szCs w:val="20"/>
        </w:rPr>
        <w:t>87-702</w:t>
      </w:r>
      <w:r w:rsidR="009C403A" w:rsidRPr="006A24D2">
        <w:rPr>
          <w:sz w:val="20"/>
          <w:szCs w:val="20"/>
        </w:rPr>
        <w:t xml:space="preserve"> KONECK </w:t>
      </w:r>
      <w:r w:rsidRPr="006A24D2">
        <w:rPr>
          <w:sz w:val="20"/>
          <w:szCs w:val="20"/>
        </w:rPr>
        <w:t xml:space="preserve"> </w:t>
      </w:r>
      <w:r w:rsidR="009C403A" w:rsidRPr="006A24D2">
        <w:rPr>
          <w:sz w:val="20"/>
          <w:szCs w:val="20"/>
        </w:rPr>
        <w:t xml:space="preserve">               </w:t>
      </w:r>
      <w:r w:rsidRPr="006A24D2">
        <w:rPr>
          <w:sz w:val="24"/>
          <w:szCs w:val="24"/>
        </w:rPr>
        <w:t xml:space="preserve">   </w:t>
      </w:r>
      <w:r w:rsidR="009C403A" w:rsidRPr="006A24D2">
        <w:rPr>
          <w:sz w:val="24"/>
          <w:szCs w:val="24"/>
        </w:rPr>
        <w:t xml:space="preserve">  </w:t>
      </w:r>
    </w:p>
    <w:p w:rsidR="00FB7656" w:rsidRPr="006A24D2" w:rsidRDefault="00B35AE1" w:rsidP="00B41684">
      <w:pPr>
        <w:tabs>
          <w:tab w:val="left" w:pos="5370"/>
        </w:tabs>
        <w:spacing w:after="100" w:afterAutospacing="1"/>
        <w:ind w:right="-994"/>
        <w:rPr>
          <w:sz w:val="20"/>
          <w:szCs w:val="20"/>
        </w:rPr>
      </w:pPr>
      <w:r w:rsidRPr="00B35AE1">
        <w:rPr>
          <w:noProof/>
          <w:sz w:val="44"/>
          <w:szCs w:val="4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.55pt;margin-top:15.8pt;width:526.5pt;height:0;z-index:251659264" o:connectortype="straight"/>
        </w:pict>
      </w:r>
      <w:r w:rsidR="00B41684" w:rsidRPr="006A24D2">
        <w:rPr>
          <w:sz w:val="20"/>
          <w:szCs w:val="20"/>
        </w:rPr>
        <w:t xml:space="preserve">  </w:t>
      </w:r>
      <w:r w:rsidR="006278A0" w:rsidRPr="006A24D2">
        <w:rPr>
          <w:sz w:val="20"/>
          <w:szCs w:val="20"/>
        </w:rPr>
        <w:t>e-mail: ugkoneck@koneck.eu; www.bip.koneck.eu</w:t>
      </w:r>
      <w:r w:rsidR="00FB7656" w:rsidRPr="006A24D2">
        <w:rPr>
          <w:sz w:val="20"/>
          <w:szCs w:val="20"/>
        </w:rPr>
        <w:t xml:space="preserve">      </w:t>
      </w:r>
      <w:r w:rsidR="00FB7656" w:rsidRPr="006A24D2">
        <w:rPr>
          <w:sz w:val="24"/>
          <w:szCs w:val="24"/>
        </w:rPr>
        <w:t xml:space="preserve">       </w:t>
      </w:r>
      <w:r w:rsidR="006278A0" w:rsidRPr="006A24D2">
        <w:rPr>
          <w:sz w:val="24"/>
          <w:szCs w:val="24"/>
        </w:rPr>
        <w:t xml:space="preserve">                           </w:t>
      </w:r>
      <w:r w:rsidR="00FB7656" w:rsidRPr="006A24D2">
        <w:rPr>
          <w:sz w:val="24"/>
          <w:szCs w:val="24"/>
        </w:rPr>
        <w:t xml:space="preserve">  </w:t>
      </w:r>
      <w:r w:rsidR="006278A0" w:rsidRPr="006A24D2">
        <w:rPr>
          <w:sz w:val="24"/>
          <w:szCs w:val="24"/>
        </w:rPr>
        <w:t xml:space="preserve">             </w:t>
      </w:r>
      <w:r w:rsidR="009C403A" w:rsidRPr="006A24D2">
        <w:rPr>
          <w:sz w:val="24"/>
          <w:szCs w:val="24"/>
        </w:rPr>
        <w:t xml:space="preserve">   </w:t>
      </w:r>
      <w:r w:rsidR="00B41684" w:rsidRPr="006A24D2">
        <w:rPr>
          <w:sz w:val="24"/>
          <w:szCs w:val="24"/>
        </w:rPr>
        <w:t xml:space="preserve">               </w:t>
      </w:r>
      <w:r w:rsidR="00FB7656" w:rsidRPr="006A24D2">
        <w:rPr>
          <w:sz w:val="20"/>
          <w:szCs w:val="20"/>
        </w:rPr>
        <w:t>tel</w:t>
      </w:r>
      <w:r w:rsidR="002505BB" w:rsidRPr="006A24D2">
        <w:rPr>
          <w:sz w:val="20"/>
          <w:szCs w:val="20"/>
        </w:rPr>
        <w:t>.</w:t>
      </w:r>
      <w:r w:rsidR="00FB7656" w:rsidRPr="006A24D2">
        <w:rPr>
          <w:sz w:val="20"/>
          <w:szCs w:val="20"/>
        </w:rPr>
        <w:t>/fax (054) 272-23-02</w:t>
      </w:r>
    </w:p>
    <w:p w:rsidR="00311294" w:rsidRPr="00116AA4" w:rsidRDefault="00116AA4" w:rsidP="00116A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Koneck, dn. 2</w:t>
      </w:r>
      <w:r w:rsidR="006A24D2"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28AD"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.01.2017</w:t>
      </w:r>
      <w:r w:rsidR="00581DF8"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</w:t>
      </w:r>
    </w:p>
    <w:p w:rsidR="00581DF8" w:rsidRPr="00116AA4" w:rsidRDefault="00581DF8" w:rsidP="00116A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DF8" w:rsidRPr="00116AA4" w:rsidRDefault="00581DF8" w:rsidP="00116A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656" w:rsidRDefault="00EC2BD5" w:rsidP="00116A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UWAGA ROLNICY</w:t>
      </w:r>
    </w:p>
    <w:p w:rsidR="00116AA4" w:rsidRPr="00116AA4" w:rsidRDefault="00116AA4" w:rsidP="00116A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4D2" w:rsidRDefault="006A24D2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6AA4">
        <w:rPr>
          <w:rFonts w:eastAsiaTheme="minorHAnsi"/>
          <w:color w:val="000000" w:themeColor="text1"/>
          <w:sz w:val="28"/>
          <w:szCs w:val="28"/>
          <w:lang w:eastAsia="en-US"/>
        </w:rPr>
        <w:t xml:space="preserve">Urząd Gminy w Konecku uprzejmie informuje, że </w:t>
      </w:r>
      <w:r w:rsidRPr="00116AA4">
        <w:rPr>
          <w:color w:val="000000" w:themeColor="text1"/>
          <w:sz w:val="28"/>
          <w:szCs w:val="28"/>
        </w:rPr>
        <w:t xml:space="preserve">Agencja Rynku Rolnego </w:t>
      </w:r>
      <w:r w:rsidR="00116AA4" w:rsidRPr="00116AA4">
        <w:rPr>
          <w:color w:val="000000" w:themeColor="text1"/>
          <w:sz w:val="28"/>
          <w:szCs w:val="28"/>
        </w:rPr>
        <w:t xml:space="preserve">             </w:t>
      </w:r>
      <w:r w:rsidRPr="00116AA4">
        <w:rPr>
          <w:color w:val="000000" w:themeColor="text1"/>
          <w:sz w:val="28"/>
          <w:szCs w:val="28"/>
        </w:rPr>
        <w:t xml:space="preserve">w okresie od </w:t>
      </w:r>
      <w:r w:rsidRPr="00116AA4">
        <w:rPr>
          <w:rStyle w:val="Pogrubienie"/>
          <w:color w:val="000000" w:themeColor="text1"/>
          <w:sz w:val="28"/>
          <w:szCs w:val="28"/>
        </w:rPr>
        <w:t>15 stycznia do 25 czerwca 2017 r.</w:t>
      </w:r>
      <w:r w:rsidRPr="00116AA4">
        <w:rPr>
          <w:color w:val="000000" w:themeColor="text1"/>
          <w:sz w:val="28"/>
          <w:szCs w:val="28"/>
        </w:rPr>
        <w:t xml:space="preserve"> </w:t>
      </w:r>
      <w:r w:rsidR="00ED26DB" w:rsidRPr="00116AA4">
        <w:rPr>
          <w:color w:val="000000" w:themeColor="text1"/>
          <w:sz w:val="28"/>
          <w:szCs w:val="28"/>
        </w:rPr>
        <w:t>przyjmuje</w:t>
      </w:r>
      <w:r w:rsidRPr="00116AA4">
        <w:rPr>
          <w:color w:val="000000" w:themeColor="text1"/>
          <w:sz w:val="28"/>
          <w:szCs w:val="28"/>
        </w:rPr>
        <w:t xml:space="preserve"> </w:t>
      </w:r>
      <w:r w:rsidRPr="00116AA4">
        <w:rPr>
          <w:rStyle w:val="Uwydatnienie"/>
          <w:b/>
          <w:bCs/>
          <w:color w:val="000000" w:themeColor="text1"/>
          <w:sz w:val="28"/>
          <w:szCs w:val="28"/>
        </w:rPr>
        <w:t>wnioski o przyznanie</w:t>
      </w:r>
      <w:r w:rsidRPr="00116AA4">
        <w:rPr>
          <w:color w:val="000000" w:themeColor="text1"/>
          <w:sz w:val="28"/>
          <w:szCs w:val="28"/>
        </w:rPr>
        <w:t xml:space="preserve"> </w:t>
      </w:r>
      <w:r w:rsidRPr="00116AA4">
        <w:rPr>
          <w:rStyle w:val="Uwydatnienie"/>
          <w:b/>
          <w:bCs/>
          <w:color w:val="000000" w:themeColor="text1"/>
          <w:sz w:val="28"/>
          <w:szCs w:val="28"/>
        </w:rPr>
        <w:t>dopłaty z tytułu zużytego do siewu lub sadzenia materiału siewnego kategorii elitarny lub kwalifikowany</w:t>
      </w:r>
      <w:r w:rsidRPr="00116AA4">
        <w:rPr>
          <w:color w:val="000000" w:themeColor="text1"/>
          <w:sz w:val="28"/>
          <w:szCs w:val="28"/>
        </w:rPr>
        <w:t xml:space="preserve"> </w:t>
      </w:r>
      <w:r w:rsidRPr="00116AA4">
        <w:rPr>
          <w:rStyle w:val="Uwydatnienie"/>
          <w:b/>
          <w:bCs/>
          <w:color w:val="000000" w:themeColor="text1"/>
          <w:sz w:val="28"/>
          <w:szCs w:val="28"/>
        </w:rPr>
        <w:t>mającej charakter pomocy de minimis w rolnictwie</w:t>
      </w:r>
      <w:r w:rsidRPr="00116AA4">
        <w:rPr>
          <w:color w:val="000000" w:themeColor="text1"/>
          <w:sz w:val="28"/>
          <w:szCs w:val="28"/>
        </w:rPr>
        <w:t>.</w:t>
      </w:r>
    </w:p>
    <w:p w:rsidR="00116AA4" w:rsidRPr="00116AA4" w:rsidRDefault="00116AA4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A24D2" w:rsidRPr="00116AA4" w:rsidRDefault="006A24D2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6AA4">
        <w:rPr>
          <w:color w:val="000000" w:themeColor="text1"/>
          <w:sz w:val="28"/>
          <w:szCs w:val="28"/>
        </w:rPr>
        <w:t>W powyższym terminie będzie można ubiegać się o przyznanie dopłaty</w:t>
      </w:r>
      <w:r w:rsidR="00116AA4">
        <w:rPr>
          <w:color w:val="000000" w:themeColor="text1"/>
          <w:sz w:val="28"/>
          <w:szCs w:val="28"/>
        </w:rPr>
        <w:t xml:space="preserve">                  </w:t>
      </w:r>
      <w:r w:rsidRPr="00116AA4">
        <w:rPr>
          <w:color w:val="000000" w:themeColor="text1"/>
          <w:sz w:val="28"/>
          <w:szCs w:val="28"/>
        </w:rPr>
        <w:t xml:space="preserve"> z tytułu zużytego do siewu lub sadzenia materiału siewnego kategorii elitarny lub kwalifikowany (zakupionego i wysianego/wysadzonego w okresie od 15 lipca 2016 r. do 15 czerwca 2017 r.):</w:t>
      </w:r>
    </w:p>
    <w:p w:rsidR="006A24D2" w:rsidRPr="00116AA4" w:rsidRDefault="006A24D2" w:rsidP="00116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zbóż ozimych,</w:t>
      </w:r>
    </w:p>
    <w:p w:rsidR="006A24D2" w:rsidRPr="00116AA4" w:rsidRDefault="006A24D2" w:rsidP="00116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zbóż jarych,</w:t>
      </w:r>
    </w:p>
    <w:p w:rsidR="006A24D2" w:rsidRPr="00116AA4" w:rsidRDefault="006A24D2" w:rsidP="00116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roślin strączkowych,</w:t>
      </w:r>
    </w:p>
    <w:p w:rsidR="006A24D2" w:rsidRPr="00116AA4" w:rsidRDefault="006A24D2" w:rsidP="00116A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ziemniaka,</w:t>
      </w:r>
    </w:p>
    <w:p w:rsidR="006A24D2" w:rsidRPr="00116AA4" w:rsidRDefault="006A24D2" w:rsidP="00116AA4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6AA4">
        <w:rPr>
          <w:color w:val="000000" w:themeColor="text1"/>
          <w:sz w:val="28"/>
          <w:szCs w:val="28"/>
        </w:rPr>
        <w:t>mieszanek zbożowych i pastewnych (sporządzonych z gatunków roślin objętych systemem dopłat, z wyłączeniem ziemniaka)</w:t>
      </w:r>
      <w:r w:rsidR="00D02AC5">
        <w:rPr>
          <w:color w:val="000000" w:themeColor="text1"/>
          <w:sz w:val="28"/>
          <w:szCs w:val="28"/>
        </w:rPr>
        <w:t>.</w:t>
      </w:r>
    </w:p>
    <w:p w:rsidR="00116AA4" w:rsidRDefault="00116AA4" w:rsidP="00116AA4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6A24D2" w:rsidRPr="00116AA4" w:rsidRDefault="006A24D2" w:rsidP="00116AA4">
      <w:pPr>
        <w:pStyle w:val="Normalny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6AA4">
        <w:rPr>
          <w:rStyle w:val="Pogrubienie"/>
          <w:color w:val="000000" w:themeColor="text1"/>
          <w:sz w:val="28"/>
          <w:szCs w:val="28"/>
        </w:rPr>
        <w:t>UWAGA</w:t>
      </w:r>
      <w:r w:rsidRPr="00116AA4">
        <w:rPr>
          <w:color w:val="000000" w:themeColor="text1"/>
          <w:sz w:val="28"/>
          <w:szCs w:val="28"/>
        </w:rPr>
        <w:t>:</w:t>
      </w:r>
    </w:p>
    <w:p w:rsidR="006A24D2" w:rsidRPr="00116AA4" w:rsidRDefault="006A24D2" w:rsidP="00116AA4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6AA4">
        <w:rPr>
          <w:color w:val="000000" w:themeColor="text1"/>
          <w:sz w:val="28"/>
          <w:szCs w:val="28"/>
        </w:rPr>
        <w:t>Składając wniosek o przyznanie dopłaty należy zwrócić uwagę na to, że:</w:t>
      </w:r>
    </w:p>
    <w:p w:rsidR="006A24D2" w:rsidRPr="00116AA4" w:rsidRDefault="006A24D2" w:rsidP="00116A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w przypadku mieszanek zbożowych i pastewnych dopłatą mogą być objęte tylko te mieszanki, w skład których wchodzą jedynie nasiona posiadające kategorię elitarny lub kwalifikowany,</w:t>
      </w:r>
    </w:p>
    <w:p w:rsidR="006A24D2" w:rsidRPr="00116AA4" w:rsidRDefault="006A24D2" w:rsidP="00116A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obowiązuje </w:t>
      </w:r>
      <w:hyperlink r:id="rId9" w:history="1">
        <w:r w:rsidRPr="00116AA4">
          <w:rPr>
            <w:rStyle w:val="Pogrubienie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NOWY WZÓR WNIOSKU</w:t>
        </w:r>
        <w:r w:rsidRPr="00116AA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116AA4">
        <w:rPr>
          <w:rFonts w:ascii="Times New Roman" w:hAnsi="Times New Roman" w:cs="Times New Roman"/>
          <w:color w:val="000000" w:themeColor="text1"/>
          <w:sz w:val="28"/>
          <w:szCs w:val="28"/>
        </w:rPr>
        <w:t>o przyznanie dopłaty w 2017 r.</w:t>
      </w:r>
    </w:p>
    <w:p w:rsidR="00116AA4" w:rsidRDefault="00116AA4" w:rsidP="00116AA4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A24D2" w:rsidRPr="00116AA4" w:rsidRDefault="006A24D2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6AA4">
        <w:rPr>
          <w:color w:val="000000" w:themeColor="text1"/>
          <w:sz w:val="28"/>
          <w:szCs w:val="28"/>
        </w:rPr>
        <w:t xml:space="preserve">Szczegółowe informacje dotyczące uzyskania dopłaty zostały zamieszczone </w:t>
      </w:r>
      <w:r w:rsidR="00116AA4">
        <w:rPr>
          <w:color w:val="000000" w:themeColor="text1"/>
          <w:sz w:val="28"/>
          <w:szCs w:val="28"/>
        </w:rPr>
        <w:t xml:space="preserve">               </w:t>
      </w:r>
      <w:r w:rsidRPr="00116AA4">
        <w:rPr>
          <w:color w:val="000000" w:themeColor="text1"/>
          <w:sz w:val="28"/>
          <w:szCs w:val="28"/>
        </w:rPr>
        <w:t xml:space="preserve">w </w:t>
      </w:r>
      <w:hyperlink r:id="rId10" w:history="1">
        <w:r w:rsidRPr="00116AA4">
          <w:rPr>
            <w:rStyle w:val="Hipercze"/>
            <w:color w:val="000000" w:themeColor="text1"/>
            <w:sz w:val="28"/>
            <w:szCs w:val="28"/>
            <w:u w:val="none"/>
          </w:rPr>
          <w:t>„</w:t>
        </w:r>
        <w:r w:rsidRPr="00116AA4">
          <w:rPr>
            <w:rStyle w:val="Uwydatnienie"/>
            <w:color w:val="000000" w:themeColor="text1"/>
            <w:sz w:val="28"/>
            <w:szCs w:val="28"/>
          </w:rPr>
          <w:t>Warunkach uzyskania dopłaty z tytułu zużytego do siewu lub sadzenia materiału siewnego kategorii elitarny lub kwalifikowany w ramach pomocy de minimis</w:t>
        </w:r>
        <w:r w:rsidR="00116AA4">
          <w:rPr>
            <w:rStyle w:val="Uwydatnienie"/>
            <w:color w:val="000000" w:themeColor="text1"/>
            <w:sz w:val="28"/>
            <w:szCs w:val="28"/>
          </w:rPr>
          <w:t xml:space="preserve">                     </w:t>
        </w:r>
        <w:r w:rsidRPr="00116AA4">
          <w:rPr>
            <w:rStyle w:val="Uwydatnienie"/>
            <w:color w:val="000000" w:themeColor="text1"/>
            <w:sz w:val="28"/>
            <w:szCs w:val="28"/>
          </w:rPr>
          <w:t xml:space="preserve"> w rolnictwie</w:t>
        </w:r>
        <w:r w:rsidRPr="00116AA4">
          <w:rPr>
            <w:rStyle w:val="Hipercze"/>
            <w:color w:val="000000" w:themeColor="text1"/>
            <w:sz w:val="28"/>
            <w:szCs w:val="28"/>
            <w:u w:val="none"/>
          </w:rPr>
          <w:t>”</w:t>
        </w:r>
      </w:hyperlink>
      <w:r w:rsidRPr="00116AA4">
        <w:rPr>
          <w:color w:val="000000" w:themeColor="text1"/>
          <w:sz w:val="28"/>
          <w:szCs w:val="28"/>
        </w:rPr>
        <w:t>.</w:t>
      </w:r>
    </w:p>
    <w:p w:rsidR="00116AA4" w:rsidRDefault="00116AA4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A24D2" w:rsidRPr="00116AA4" w:rsidRDefault="006A24D2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6AA4">
        <w:rPr>
          <w:color w:val="000000" w:themeColor="text1"/>
          <w:sz w:val="28"/>
          <w:szCs w:val="28"/>
        </w:rPr>
        <w:t xml:space="preserve">Łączna kwota pomocy de minimis w rolnictwie przyznana przez np. ARR, ARiMR, ANR oraz inne organy i instytucje, producentowi rolnemu w okresie 3 lat podatkowych (tj. w roku, w którym został złożony wniosek oraz w ciągu dwóch poprzedzających go lat podatkowych) </w:t>
      </w:r>
      <w:r w:rsidRPr="00116AA4">
        <w:rPr>
          <w:rStyle w:val="Pogrubienie"/>
          <w:color w:val="000000" w:themeColor="text1"/>
          <w:sz w:val="28"/>
          <w:szCs w:val="28"/>
        </w:rPr>
        <w:t>nie może przekroczyć</w:t>
      </w:r>
      <w:r w:rsidRPr="00116AA4">
        <w:rPr>
          <w:color w:val="000000" w:themeColor="text1"/>
          <w:sz w:val="28"/>
          <w:szCs w:val="28"/>
        </w:rPr>
        <w:t xml:space="preserve"> </w:t>
      </w:r>
      <w:r w:rsidRPr="00116AA4">
        <w:rPr>
          <w:rStyle w:val="Pogrubienie"/>
          <w:color w:val="000000" w:themeColor="text1"/>
          <w:sz w:val="28"/>
          <w:szCs w:val="28"/>
        </w:rPr>
        <w:t>15 000 euro</w:t>
      </w:r>
      <w:r w:rsidRPr="00116AA4">
        <w:rPr>
          <w:color w:val="000000" w:themeColor="text1"/>
          <w:sz w:val="28"/>
          <w:szCs w:val="28"/>
        </w:rPr>
        <w:t>.</w:t>
      </w:r>
    </w:p>
    <w:p w:rsidR="00116AA4" w:rsidRDefault="00116AA4" w:rsidP="00116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6AA4" w:rsidRPr="00116AA4" w:rsidRDefault="00116AA4" w:rsidP="00116AA4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D6275" w:rsidRPr="00766B8F" w:rsidRDefault="006D6275" w:rsidP="006D6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Koneck</w:t>
      </w: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Ryszard Borowski </w:t>
      </w:r>
    </w:p>
    <w:p w:rsidR="006A24D2" w:rsidRPr="00EC2BD5" w:rsidRDefault="006A24D2" w:rsidP="006D6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24D2" w:rsidRPr="00EC2BD5" w:rsidSect="00E15C68">
      <w:headerReference w:type="default" r:id="rId11"/>
      <w:footerReference w:type="default" r:id="rId12"/>
      <w:pgSz w:w="11906" w:h="16838"/>
      <w:pgMar w:top="-425" w:right="1418" w:bottom="0" w:left="851" w:header="42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60" w:rsidRDefault="00864F60" w:rsidP="00036118">
      <w:pPr>
        <w:spacing w:after="0" w:line="240" w:lineRule="auto"/>
      </w:pPr>
      <w:r>
        <w:separator/>
      </w:r>
    </w:p>
  </w:endnote>
  <w:endnote w:type="continuationSeparator" w:id="0">
    <w:p w:rsidR="00864F60" w:rsidRDefault="00864F60" w:rsidP="0003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33" w:rsidRPr="002505BB" w:rsidRDefault="00607E33" w:rsidP="002505BB">
    <w:pPr>
      <w:pStyle w:val="Stopka"/>
      <w:jc w:val="center"/>
      <w:rPr>
        <w:sz w:val="20"/>
        <w:szCs w:val="20"/>
      </w:rPr>
    </w:pPr>
    <w:r w:rsidRPr="002505BB">
      <w:rPr>
        <w:sz w:val="20"/>
        <w:szCs w:val="20"/>
      </w:rPr>
      <w:t>Urząd Gminy w Konecku, powiat aleksandrowski</w:t>
    </w:r>
  </w:p>
  <w:p w:rsidR="00607E33" w:rsidRPr="002505BB" w:rsidRDefault="00607E33" w:rsidP="002505BB">
    <w:pPr>
      <w:pStyle w:val="Stopka"/>
      <w:jc w:val="center"/>
      <w:rPr>
        <w:sz w:val="20"/>
        <w:szCs w:val="20"/>
      </w:rPr>
    </w:pPr>
    <w:r w:rsidRPr="002505BB">
      <w:rPr>
        <w:sz w:val="20"/>
        <w:szCs w:val="20"/>
      </w:rPr>
      <w:t>Konto: Bank Spółdzielczy Kowal O/Koneck nr 08 9557 1016 0000 0231 2000 0001</w:t>
    </w:r>
  </w:p>
  <w:p w:rsidR="00E82F27" w:rsidRPr="00A72F70" w:rsidRDefault="00607E33" w:rsidP="00A72F70">
    <w:pPr>
      <w:pStyle w:val="Stopka"/>
      <w:jc w:val="center"/>
      <w:rPr>
        <w:sz w:val="20"/>
        <w:szCs w:val="20"/>
      </w:rPr>
    </w:pPr>
    <w:r w:rsidRPr="002505BB">
      <w:rPr>
        <w:sz w:val="20"/>
        <w:szCs w:val="20"/>
      </w:rPr>
      <w:t>NIP 891-14-00-004, REGON 000534227</w:t>
    </w:r>
  </w:p>
  <w:p w:rsidR="00E82F27" w:rsidRPr="00E15C68" w:rsidRDefault="00E82F27" w:rsidP="00831855">
    <w:pPr>
      <w:spacing w:after="0" w:line="240" w:lineRule="auto"/>
      <w:ind w:firstLine="708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60" w:rsidRDefault="00864F60" w:rsidP="00036118">
      <w:pPr>
        <w:spacing w:after="0" w:line="240" w:lineRule="auto"/>
      </w:pPr>
      <w:r>
        <w:separator/>
      </w:r>
    </w:p>
  </w:footnote>
  <w:footnote w:type="continuationSeparator" w:id="0">
    <w:p w:rsidR="00864F60" w:rsidRDefault="00864F60" w:rsidP="0003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6" w:rsidRDefault="00FB7656" w:rsidP="00FB7656">
    <w:pPr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 xml:space="preserve">                                </w:t>
    </w:r>
  </w:p>
  <w:p w:rsidR="00FB7656" w:rsidRDefault="00FB7656" w:rsidP="00FB7656">
    <w:pPr>
      <w:tabs>
        <w:tab w:val="left" w:pos="2265"/>
      </w:tabs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</w:p>
  <w:p w:rsidR="00607E33" w:rsidRDefault="00607E33">
    <w:pPr>
      <w:pStyle w:val="Nagwek"/>
    </w:pPr>
  </w:p>
  <w:p w:rsidR="00607E33" w:rsidRDefault="00607E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54"/>
    <w:multiLevelType w:val="multilevel"/>
    <w:tmpl w:val="38B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2497C"/>
    <w:multiLevelType w:val="hybridMultilevel"/>
    <w:tmpl w:val="B7A4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C0C"/>
    <w:multiLevelType w:val="hybridMultilevel"/>
    <w:tmpl w:val="6BD2C3D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0E65B0D"/>
    <w:multiLevelType w:val="hybridMultilevel"/>
    <w:tmpl w:val="9E6E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24E3"/>
    <w:multiLevelType w:val="hybridMultilevel"/>
    <w:tmpl w:val="EDF6882E"/>
    <w:lvl w:ilvl="0" w:tplc="AC6C2B9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500843"/>
    <w:multiLevelType w:val="multilevel"/>
    <w:tmpl w:val="3C0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10B8E"/>
    <w:multiLevelType w:val="hybridMultilevel"/>
    <w:tmpl w:val="0650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075A1"/>
    <w:rsid w:val="00007C62"/>
    <w:rsid w:val="00030F1C"/>
    <w:rsid w:val="00036118"/>
    <w:rsid w:val="0006077B"/>
    <w:rsid w:val="000775EF"/>
    <w:rsid w:val="00083B48"/>
    <w:rsid w:val="000959AC"/>
    <w:rsid w:val="000C2A30"/>
    <w:rsid w:val="000C7006"/>
    <w:rsid w:val="000E7020"/>
    <w:rsid w:val="000F1EA8"/>
    <w:rsid w:val="0011009E"/>
    <w:rsid w:val="00116AA4"/>
    <w:rsid w:val="00141A3D"/>
    <w:rsid w:val="0015413A"/>
    <w:rsid w:val="00163142"/>
    <w:rsid w:val="0018000D"/>
    <w:rsid w:val="00191E29"/>
    <w:rsid w:val="001C5B30"/>
    <w:rsid w:val="00222FA4"/>
    <w:rsid w:val="002505BB"/>
    <w:rsid w:val="00262383"/>
    <w:rsid w:val="002C7D81"/>
    <w:rsid w:val="002D2FC7"/>
    <w:rsid w:val="002D450C"/>
    <w:rsid w:val="003067FE"/>
    <w:rsid w:val="00311294"/>
    <w:rsid w:val="00330AD9"/>
    <w:rsid w:val="00340B8A"/>
    <w:rsid w:val="00381F4C"/>
    <w:rsid w:val="003F0432"/>
    <w:rsid w:val="00404AA0"/>
    <w:rsid w:val="004B7CDF"/>
    <w:rsid w:val="004D3296"/>
    <w:rsid w:val="00527C9F"/>
    <w:rsid w:val="0054035A"/>
    <w:rsid w:val="00543B27"/>
    <w:rsid w:val="005576A3"/>
    <w:rsid w:val="00567514"/>
    <w:rsid w:val="005814D3"/>
    <w:rsid w:val="00581DF8"/>
    <w:rsid w:val="00594B80"/>
    <w:rsid w:val="005A61CF"/>
    <w:rsid w:val="005D3C02"/>
    <w:rsid w:val="00607E33"/>
    <w:rsid w:val="006278A0"/>
    <w:rsid w:val="006A24D2"/>
    <w:rsid w:val="006C5BDB"/>
    <w:rsid w:val="006C6767"/>
    <w:rsid w:val="006D6275"/>
    <w:rsid w:val="007023E7"/>
    <w:rsid w:val="007075A1"/>
    <w:rsid w:val="00747A12"/>
    <w:rsid w:val="00777CDA"/>
    <w:rsid w:val="0078549A"/>
    <w:rsid w:val="007B11B1"/>
    <w:rsid w:val="007C208C"/>
    <w:rsid w:val="007E2787"/>
    <w:rsid w:val="007E4BBF"/>
    <w:rsid w:val="007F7715"/>
    <w:rsid w:val="00804274"/>
    <w:rsid w:val="00822A93"/>
    <w:rsid w:val="00824C22"/>
    <w:rsid w:val="00831855"/>
    <w:rsid w:val="008328AD"/>
    <w:rsid w:val="0085579E"/>
    <w:rsid w:val="00864F60"/>
    <w:rsid w:val="00882BC6"/>
    <w:rsid w:val="008A4B95"/>
    <w:rsid w:val="008E2221"/>
    <w:rsid w:val="009100BA"/>
    <w:rsid w:val="009424D4"/>
    <w:rsid w:val="00954C8F"/>
    <w:rsid w:val="00981DD1"/>
    <w:rsid w:val="00981EA5"/>
    <w:rsid w:val="009A12B5"/>
    <w:rsid w:val="009C403A"/>
    <w:rsid w:val="009D5EA5"/>
    <w:rsid w:val="009E4720"/>
    <w:rsid w:val="00A10A1E"/>
    <w:rsid w:val="00A112CD"/>
    <w:rsid w:val="00A40758"/>
    <w:rsid w:val="00A6196A"/>
    <w:rsid w:val="00A717D0"/>
    <w:rsid w:val="00A72F70"/>
    <w:rsid w:val="00A77381"/>
    <w:rsid w:val="00A8193E"/>
    <w:rsid w:val="00A82060"/>
    <w:rsid w:val="00A95CE3"/>
    <w:rsid w:val="00AD1497"/>
    <w:rsid w:val="00AE6CF8"/>
    <w:rsid w:val="00AF3114"/>
    <w:rsid w:val="00B35AE1"/>
    <w:rsid w:val="00B41684"/>
    <w:rsid w:val="00B5427D"/>
    <w:rsid w:val="00B71DBC"/>
    <w:rsid w:val="00B81571"/>
    <w:rsid w:val="00C40D75"/>
    <w:rsid w:val="00C67CB8"/>
    <w:rsid w:val="00C7116A"/>
    <w:rsid w:val="00CC5EA0"/>
    <w:rsid w:val="00CC64E7"/>
    <w:rsid w:val="00CD0BA1"/>
    <w:rsid w:val="00CE4287"/>
    <w:rsid w:val="00D02AC5"/>
    <w:rsid w:val="00D31936"/>
    <w:rsid w:val="00D4777C"/>
    <w:rsid w:val="00D93ED6"/>
    <w:rsid w:val="00DA4939"/>
    <w:rsid w:val="00DB062A"/>
    <w:rsid w:val="00DB1AA4"/>
    <w:rsid w:val="00E15C68"/>
    <w:rsid w:val="00E31F86"/>
    <w:rsid w:val="00E33F70"/>
    <w:rsid w:val="00E82F27"/>
    <w:rsid w:val="00E83BBE"/>
    <w:rsid w:val="00E94DAB"/>
    <w:rsid w:val="00EB0ECD"/>
    <w:rsid w:val="00EC2BD5"/>
    <w:rsid w:val="00EC3F5E"/>
    <w:rsid w:val="00EC763B"/>
    <w:rsid w:val="00ED26DB"/>
    <w:rsid w:val="00F20ECE"/>
    <w:rsid w:val="00FA59D5"/>
    <w:rsid w:val="00FB7656"/>
    <w:rsid w:val="00FE0957"/>
    <w:rsid w:val="00FE2807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75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18"/>
  </w:style>
  <w:style w:type="paragraph" w:styleId="Stopka">
    <w:name w:val="footer"/>
    <w:basedOn w:val="Normalny"/>
    <w:link w:val="Stopka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18"/>
  </w:style>
  <w:style w:type="paragraph" w:styleId="Akapitzlist">
    <w:name w:val="List Paragraph"/>
    <w:basedOn w:val="Normalny"/>
    <w:uiPriority w:val="34"/>
    <w:qFormat/>
    <w:rsid w:val="00C711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7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24D2"/>
    <w:rPr>
      <w:b/>
      <w:bCs/>
    </w:rPr>
  </w:style>
  <w:style w:type="character" w:styleId="Uwydatnienie">
    <w:name w:val="Emphasis"/>
    <w:basedOn w:val="Domylnaczcionkaakapitu"/>
    <w:uiPriority w:val="20"/>
    <w:qFormat/>
    <w:rsid w:val="006A2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r.gov.pl/warunki-uzyskania-doplaty-z-tytulu-zuzytego-do-siewu-lub-sadzenia-materialu-siewnego-kategorii-elitarny-lub-kwalifikowany-de-minimis-w-rolnictw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.gov.pl/warunki-uzyskania-doplaty-z-tytulu-zuzytego-do-siewu-lub-sadzenia-materialu-siewnego-kategorii-elitarny-lub-kwalifikowany-de-minimis-w-rolnictw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323E-D3D6-4FF9-A4D6-E7C4F68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2017-01-27T12:00:00Z</cp:lastPrinted>
  <dcterms:created xsi:type="dcterms:W3CDTF">2016-01-21T11:03:00Z</dcterms:created>
  <dcterms:modified xsi:type="dcterms:W3CDTF">2017-01-27T13:23:00Z</dcterms:modified>
</cp:coreProperties>
</file>