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F0" w:rsidRPr="00704EF0" w:rsidRDefault="00704EF0" w:rsidP="00704E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04EF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Kasa Rolniczego Ubezpieczenia Społecznego zaprasza właścicieli gospodarstw rolnych do udziału w XV edycji Ogólnokrajowego Konkursu Bezpieczne Gospodarstwo Rolne</w:t>
      </w:r>
    </w:p>
    <w:p w:rsidR="00704EF0" w:rsidRPr="00704EF0" w:rsidRDefault="00704EF0" w:rsidP="00704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EF0">
        <w:rPr>
          <w:rFonts w:ascii="Times New Roman" w:eastAsia="Times New Roman" w:hAnsi="Times New Roman" w:cs="Times New Roman"/>
          <w:sz w:val="24"/>
          <w:szCs w:val="24"/>
          <w:lang w:eastAsia="pl-PL"/>
        </w:rPr>
        <w:t>Od 2003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4EF0">
        <w:rPr>
          <w:rFonts w:ascii="Times New Roman" w:eastAsia="Times New Roman" w:hAnsi="Times New Roman" w:cs="Times New Roman"/>
          <w:sz w:val="24"/>
          <w:szCs w:val="24"/>
          <w:lang w:eastAsia="pl-PL"/>
        </w:rPr>
        <w:t> Konkurs organizowany jest przez Kasę Rolniczego Ubezpieczenia Społecznego, we współpracy z Ministerstwem Rolnictwa i Rozwoju Wsi, Agencją Nieruchomości Rolnych i Państwową Inspekcją Pracy. Honorowy patronat nad XV edycją Ogólnokrajowego Konkursu Bezpieczne Gospodarstwo Rolne objął Prezydent Rzeczpospolitej Polskiej Andrzej Duda.</w:t>
      </w:r>
    </w:p>
    <w:p w:rsidR="00704EF0" w:rsidRPr="00704EF0" w:rsidRDefault="00704EF0" w:rsidP="00704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czternastu dotychczasowych edycjach udział wzięło ponad 17 tysięcy gospodarstw indywidualnych. Laureaci Konkursu otrzymali atrakcyjne nagrody rzeczowe i finansowe – w ubiegłym roku zwycięzca został uhonorowany ciągnikiem o mocy 75KM (relacja z uroczystego finału XIV edycji Konkursu znajduje się na stronie internetowej: </w:t>
      </w:r>
      <w:hyperlink r:id="rId5" w:history="1">
        <w:r w:rsidRPr="00E820F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www.krus.gov.pl/zadania-krus/prewencja/xiv-ogolnokrajowy-konkurs-bezpieczne-gospodarstwo-rolne/</w:t>
        </w:r>
      </w:hyperlink>
      <w:r w:rsidRPr="0070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04EF0" w:rsidRPr="00704EF0" w:rsidRDefault="00704EF0" w:rsidP="00704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jednym z licznych działań prewencyjnych prowadzonych przez Kasę na rzecz zmniejszenia liczby wypadków i chorób zawodowych rolników. Celem Konkursu jest promocja zasad ochrony zdrowia i życia w gospodarstwie rolnym. Udział w konkursie mogą brać zarówno duże, jak i małe gospodarstwa rolne. </w:t>
      </w:r>
    </w:p>
    <w:p w:rsidR="00704EF0" w:rsidRPr="00704EF0" w:rsidRDefault="00704EF0" w:rsidP="00704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właściciele mają okazję zaprezentowania swoich warsztatów pracy i osiągnięć zawodowych, zdobycia cennych nagród, a także poddania gospodarstwa profesjonalnemu audytowi bezpieczeństwa pracy, który przeprowadzą komisje konkursowe. Podczas eliminacji sprawdzą one, czy zasady ochrony zdrowia i życia są stosowane w zgłoszonym gospodarstwie, a także czy eliminowane są w nim zagrożenia wypadkowe. </w:t>
      </w:r>
    </w:p>
    <w:p w:rsidR="00704EF0" w:rsidRPr="00704EF0" w:rsidRDefault="00704EF0" w:rsidP="00704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wchodzą specjaliści z zakresu bhp w rolnictwie, reprezentujący Kasę Rolniczego Ubezpieczenia Społecznego, Państwową Inspekcję Pracy, Ośrodki Doradztwa Rolniczego, Ochotniczą Straż Pożarną i inne instytucje działające w środowisku wiejskim. Zastosowanie się do ich rad i uwag przyczynia się do wyeliminowania wielu zagrożeń, a tym samym do zmniejszenia ryzyka wypadków i chorób zawodowych rolników oraz ich rodzin. </w:t>
      </w:r>
    </w:p>
    <w:p w:rsidR="00704EF0" w:rsidRPr="00704EF0" w:rsidRDefault="00704EF0" w:rsidP="00704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E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Ważne terminy: </w:t>
      </w:r>
    </w:p>
    <w:p w:rsidR="00704EF0" w:rsidRPr="00704EF0" w:rsidRDefault="00704EF0" w:rsidP="00704E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EF0">
        <w:rPr>
          <w:rFonts w:ascii="Times New Roman" w:eastAsia="Times New Roman" w:hAnsi="Times New Roman" w:cs="Times New Roman"/>
          <w:sz w:val="24"/>
          <w:szCs w:val="24"/>
          <w:lang w:eastAsia="pl-PL"/>
        </w:rPr>
        <w:t>31.03.2017 r. - upływa termin zgłaszania udziału w konkursie,</w:t>
      </w:r>
    </w:p>
    <w:p w:rsidR="00704EF0" w:rsidRPr="00704EF0" w:rsidRDefault="00704EF0" w:rsidP="00704E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EF0">
        <w:rPr>
          <w:rFonts w:ascii="Times New Roman" w:eastAsia="Times New Roman" w:hAnsi="Times New Roman" w:cs="Times New Roman"/>
          <w:sz w:val="24"/>
          <w:szCs w:val="24"/>
          <w:lang w:eastAsia="pl-PL"/>
        </w:rPr>
        <w:t>9.05.2017 r.- zakończenie etapu regionalnego konkursu,</w:t>
      </w:r>
    </w:p>
    <w:p w:rsidR="00704EF0" w:rsidRPr="00704EF0" w:rsidRDefault="00704EF0" w:rsidP="00704E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EF0">
        <w:rPr>
          <w:rFonts w:ascii="Times New Roman" w:eastAsia="Times New Roman" w:hAnsi="Times New Roman" w:cs="Times New Roman"/>
          <w:sz w:val="24"/>
          <w:szCs w:val="24"/>
          <w:lang w:eastAsia="pl-PL"/>
        </w:rPr>
        <w:t>16.06.2017 r. - zakończenie etapu wojewódzkiego</w:t>
      </w:r>
    </w:p>
    <w:p w:rsidR="00704EF0" w:rsidRDefault="00704EF0" w:rsidP="00704E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EF0">
        <w:rPr>
          <w:rFonts w:ascii="Times New Roman" w:eastAsia="Times New Roman" w:hAnsi="Times New Roman" w:cs="Times New Roman"/>
          <w:sz w:val="24"/>
          <w:szCs w:val="24"/>
          <w:lang w:eastAsia="pl-PL"/>
        </w:rPr>
        <w:t>03.07-21.07.2017 r. - wizytacja gospodarstw finałowych</w:t>
      </w:r>
    </w:p>
    <w:p w:rsidR="00704EF0" w:rsidRPr="00704EF0" w:rsidRDefault="00704EF0" w:rsidP="00704E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 dostępny jest na stronie www.krus.gov.pl</w:t>
      </w:r>
    </w:p>
    <w:p w:rsidR="005532C2" w:rsidRPr="00704EF0" w:rsidRDefault="00704EF0" w:rsidP="00704EF0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04E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przekazana za pośrednictwem OR KRUS w Bydgoszczy</w:t>
      </w:r>
    </w:p>
    <w:sectPr w:rsidR="005532C2" w:rsidRPr="00704EF0" w:rsidSect="0055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1EE"/>
    <w:multiLevelType w:val="multilevel"/>
    <w:tmpl w:val="2648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EF0"/>
    <w:rsid w:val="005532C2"/>
    <w:rsid w:val="0070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C2"/>
  </w:style>
  <w:style w:type="paragraph" w:styleId="Nagwek2">
    <w:name w:val="heading 2"/>
    <w:basedOn w:val="Normalny"/>
    <w:link w:val="Nagwek2Znak"/>
    <w:uiPriority w:val="9"/>
    <w:qFormat/>
    <w:rsid w:val="00704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4E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70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70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4E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us.gov.pl/zadania-krus/prewencja/xiv-ogolnokrajowy-konkurs-bezpieczne-gospodarstwo-rol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Agnieszka Maliska</cp:lastModifiedBy>
  <cp:revision>1</cp:revision>
  <dcterms:created xsi:type="dcterms:W3CDTF">2017-01-25T07:22:00Z</dcterms:created>
  <dcterms:modified xsi:type="dcterms:W3CDTF">2017-01-25T07:24:00Z</dcterms:modified>
</cp:coreProperties>
</file>