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D0A" w:rsidRPr="00BA7D0A" w:rsidRDefault="00BA7D0A" w:rsidP="00ED1E9E">
      <w:pPr>
        <w:spacing w:after="0"/>
        <w:rPr>
          <w:rFonts w:ascii="Times New Roman" w:eastAsia="Arial" w:hAnsi="Times New Roman" w:cs="Times New Roman"/>
          <w:b/>
          <w:bCs/>
          <w:sz w:val="24"/>
          <w:szCs w:val="24"/>
          <w:lang w:eastAsia="pl-PL"/>
        </w:rPr>
      </w:pPr>
    </w:p>
    <w:p w:rsidR="00BA7D0A" w:rsidRPr="00BA7D0A" w:rsidRDefault="00BA7D0A" w:rsidP="00BA7D0A">
      <w:pPr>
        <w:spacing w:after="0"/>
        <w:jc w:val="center"/>
        <w:rPr>
          <w:rFonts w:ascii="Times New Roman" w:eastAsia="Arial" w:hAnsi="Times New Roman" w:cs="Times New Roman"/>
          <w:b/>
          <w:bCs/>
          <w:sz w:val="24"/>
          <w:szCs w:val="24"/>
          <w:lang w:eastAsia="pl-PL"/>
        </w:rPr>
      </w:pPr>
    </w:p>
    <w:p w:rsidR="00BA7D0A" w:rsidRPr="00BA7D0A" w:rsidRDefault="00E769E4" w:rsidP="00BA7D0A">
      <w:pPr>
        <w:spacing w:after="0"/>
        <w:jc w:val="center"/>
        <w:rPr>
          <w:rFonts w:ascii="Times New Roman" w:eastAsia="Arial" w:hAnsi="Times New Roman" w:cs="Times New Roman"/>
          <w:b/>
          <w:bCs/>
          <w:sz w:val="24"/>
          <w:szCs w:val="24"/>
          <w:lang w:eastAsia="pl-PL"/>
        </w:rPr>
      </w:pPr>
      <w:r w:rsidRPr="000412E8">
        <w:rPr>
          <w:rFonts w:asciiTheme="majorHAnsi" w:eastAsia="Calibri" w:hAnsiTheme="majorHAnsi" w:cstheme="majorHAnsi"/>
          <w:noProof/>
          <w:lang w:eastAsia="pl-PL"/>
        </w:rPr>
        <w:drawing>
          <wp:inline distT="0" distB="0" distL="0" distR="0">
            <wp:extent cx="2914650" cy="4395865"/>
            <wp:effectExtent l="0" t="0" r="0" b="5080"/>
            <wp:docPr id="8" name="Obraz 8"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clipart&#10;&#10;Opis wygenerowany automatycznie"/>
                    <pic:cNvPicPr/>
                  </pic:nvPicPr>
                  <pic:blipFill>
                    <a:blip r:embed="rId8" cstate="print"/>
                    <a:stretch>
                      <a:fillRect/>
                    </a:stretch>
                  </pic:blipFill>
                  <pic:spPr>
                    <a:xfrm>
                      <a:off x="0" y="0"/>
                      <a:ext cx="2922302" cy="4407405"/>
                    </a:xfrm>
                    <a:prstGeom prst="rect">
                      <a:avLst/>
                    </a:prstGeom>
                  </pic:spPr>
                </pic:pic>
              </a:graphicData>
            </a:graphic>
          </wp:inline>
        </w:drawing>
      </w:r>
    </w:p>
    <w:p w:rsidR="00BA7D0A" w:rsidRPr="00BA7D0A" w:rsidRDefault="00BA7D0A" w:rsidP="00E769E4">
      <w:pPr>
        <w:spacing w:after="0"/>
        <w:rPr>
          <w:rFonts w:ascii="Times New Roman" w:eastAsia="Arial" w:hAnsi="Times New Roman" w:cs="Times New Roman"/>
          <w:b/>
          <w:bCs/>
          <w:sz w:val="24"/>
          <w:szCs w:val="24"/>
          <w:lang w:eastAsia="pl-PL"/>
        </w:rPr>
      </w:pPr>
    </w:p>
    <w:p w:rsidR="00BA7D0A" w:rsidRPr="00BA7D0A" w:rsidRDefault="00BA7D0A" w:rsidP="00E769E4">
      <w:pPr>
        <w:spacing w:after="0"/>
        <w:rPr>
          <w:rFonts w:ascii="Times New Roman" w:eastAsia="Arial" w:hAnsi="Times New Roman" w:cs="Times New Roman"/>
          <w:b/>
          <w:bCs/>
          <w:sz w:val="24"/>
          <w:szCs w:val="24"/>
          <w:lang w:eastAsia="pl-PL"/>
        </w:rPr>
      </w:pPr>
    </w:p>
    <w:p w:rsidR="00BA7D0A" w:rsidRPr="00BA7D0A" w:rsidRDefault="00BA7D0A" w:rsidP="00BA7D0A">
      <w:pPr>
        <w:spacing w:after="0"/>
        <w:jc w:val="center"/>
        <w:rPr>
          <w:rFonts w:ascii="Times New Roman" w:eastAsia="Arial" w:hAnsi="Times New Roman" w:cs="Times New Roman"/>
          <w:b/>
          <w:bCs/>
          <w:sz w:val="24"/>
          <w:szCs w:val="24"/>
          <w:lang w:eastAsia="pl-PL"/>
        </w:rPr>
      </w:pPr>
    </w:p>
    <w:p w:rsidR="00BA7D0A" w:rsidRDefault="00BA7D0A" w:rsidP="00BA7D0A">
      <w:pPr>
        <w:spacing w:after="0"/>
        <w:jc w:val="center"/>
        <w:rPr>
          <w:rFonts w:ascii="Times New Roman" w:eastAsia="Arial" w:hAnsi="Times New Roman" w:cs="Times New Roman"/>
          <w:b/>
          <w:bCs/>
          <w:sz w:val="56"/>
          <w:szCs w:val="56"/>
          <w:lang w:eastAsia="pl-PL"/>
        </w:rPr>
      </w:pPr>
      <w:r w:rsidRPr="00BA7D0A">
        <w:rPr>
          <w:rFonts w:ascii="Times New Roman" w:eastAsia="Arial" w:hAnsi="Times New Roman" w:cs="Times New Roman"/>
          <w:b/>
          <w:bCs/>
          <w:sz w:val="56"/>
          <w:szCs w:val="56"/>
          <w:lang w:eastAsia="pl-PL"/>
        </w:rPr>
        <w:t xml:space="preserve">LOKALNY </w:t>
      </w:r>
    </w:p>
    <w:p w:rsidR="00BA7D0A" w:rsidRPr="00BA7D0A" w:rsidRDefault="00BA7D0A" w:rsidP="00BA7D0A">
      <w:pPr>
        <w:spacing w:after="0"/>
        <w:jc w:val="center"/>
        <w:rPr>
          <w:rFonts w:ascii="Times New Roman" w:eastAsia="Arial" w:hAnsi="Times New Roman" w:cs="Times New Roman"/>
          <w:b/>
          <w:bCs/>
          <w:sz w:val="56"/>
          <w:szCs w:val="56"/>
          <w:lang w:eastAsia="pl-PL"/>
        </w:rPr>
      </w:pPr>
      <w:r w:rsidRPr="00BA7D0A">
        <w:rPr>
          <w:rFonts w:ascii="Times New Roman" w:eastAsia="Arial" w:hAnsi="Times New Roman" w:cs="Times New Roman"/>
          <w:b/>
          <w:bCs/>
          <w:sz w:val="56"/>
          <w:szCs w:val="56"/>
          <w:lang w:eastAsia="pl-PL"/>
        </w:rPr>
        <w:t xml:space="preserve">PROGRAM ROZWOJU GOSPODARCZEGO </w:t>
      </w:r>
      <w:r w:rsidRPr="00BA7D0A">
        <w:rPr>
          <w:rFonts w:ascii="Times New Roman" w:eastAsia="Arial" w:hAnsi="Times New Roman" w:cs="Times New Roman"/>
          <w:b/>
          <w:bCs/>
          <w:sz w:val="56"/>
          <w:szCs w:val="56"/>
          <w:lang w:eastAsia="pl-PL"/>
        </w:rPr>
        <w:br/>
        <w:t>GMINY KONECK</w:t>
      </w:r>
    </w:p>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sz w:val="24"/>
          <w:szCs w:val="24"/>
          <w:lang w:eastAsia="pl-PL"/>
        </w:rPr>
      </w:pPr>
    </w:p>
    <w:p w:rsidR="00ED1E9E" w:rsidRDefault="00ED1E9E" w:rsidP="00ED1E9E">
      <w:pPr>
        <w:rPr>
          <w:rFonts w:ascii="Times New Roman" w:eastAsia="Arial" w:hAnsi="Times New Roman" w:cs="Times New Roman"/>
          <w:sz w:val="24"/>
          <w:szCs w:val="24"/>
          <w:lang w:eastAsia="pl-PL"/>
        </w:rPr>
      </w:pPr>
    </w:p>
    <w:p w:rsidR="00AC1DC9" w:rsidRDefault="00AC1DC9" w:rsidP="00ED1E9E"/>
    <w:p w:rsidR="00F7419A" w:rsidRDefault="00F7419A" w:rsidP="00ED1E9E"/>
    <w:p w:rsidR="00F7419A" w:rsidRDefault="00F7419A" w:rsidP="00ED1E9E"/>
    <w:p w:rsidR="00BA7D0A" w:rsidRDefault="00BA7D0A" w:rsidP="00BA7D0A">
      <w:pPr>
        <w:spacing w:after="0" w:line="360" w:lineRule="auto"/>
        <w:jc w:val="both"/>
        <w:rPr>
          <w:rFonts w:ascii="Times New Roman" w:eastAsia="Arial" w:hAnsi="Times New Roman" w:cs="Times New Roman"/>
          <w:sz w:val="24"/>
          <w:szCs w:val="24"/>
          <w:lang w:eastAsia="pl-PL"/>
        </w:rPr>
      </w:pPr>
      <w:r w:rsidRPr="00BA7D0A">
        <w:rPr>
          <w:rFonts w:ascii="Times New Roman" w:eastAsia="Arial" w:hAnsi="Times New Roman" w:cs="Times New Roman"/>
          <w:sz w:val="24"/>
          <w:szCs w:val="24"/>
          <w:lang w:eastAsia="pl-PL"/>
        </w:rPr>
        <w:lastRenderedPageBreak/>
        <w:br w:type="page"/>
      </w:r>
    </w:p>
    <w:p w:rsidR="00ED1E9E" w:rsidRDefault="00ED1E9E" w:rsidP="00BA7D0A">
      <w:pPr>
        <w:spacing w:after="0" w:line="360" w:lineRule="auto"/>
        <w:jc w:val="both"/>
        <w:rPr>
          <w:rFonts w:ascii="Times New Roman" w:eastAsia="Arial" w:hAnsi="Times New Roman" w:cs="Times New Roman"/>
          <w:sz w:val="24"/>
          <w:szCs w:val="24"/>
          <w:lang w:eastAsia="pl-PL"/>
        </w:rPr>
      </w:pPr>
    </w:p>
    <w:p w:rsidR="00ED1E9E" w:rsidRPr="00ED1E9E" w:rsidRDefault="00ED1E9E" w:rsidP="00ED1E9E">
      <w:pPr>
        <w:spacing w:after="0" w:line="360" w:lineRule="auto"/>
        <w:jc w:val="both"/>
        <w:rPr>
          <w:rFonts w:ascii="Calibri" w:eastAsia="Calibri" w:hAnsi="Calibri" w:cs="Times New Roman"/>
          <w:sz w:val="24"/>
          <w:szCs w:val="24"/>
        </w:rPr>
      </w:pPr>
      <w:r w:rsidRPr="00ED1E9E">
        <w:rPr>
          <w:rFonts w:ascii="Calibri" w:eastAsia="Calibri" w:hAnsi="Calibri" w:cs="Times New Roman"/>
          <w:noProof/>
          <w:sz w:val="24"/>
          <w:szCs w:val="24"/>
          <w:lang w:eastAsia="pl-PL"/>
        </w:rPr>
        <w:drawing>
          <wp:anchor distT="0" distB="0" distL="114300" distR="114300" simplePos="0" relativeHeight="251659264" behindDoc="0" locked="0" layoutInCell="1" allowOverlap="1">
            <wp:simplePos x="0" y="0"/>
            <wp:positionH relativeFrom="column">
              <wp:posOffset>1398270</wp:posOffset>
            </wp:positionH>
            <wp:positionV relativeFrom="paragraph">
              <wp:posOffset>-472440</wp:posOffset>
            </wp:positionV>
            <wp:extent cx="3089275" cy="1085850"/>
            <wp:effectExtent l="0" t="0" r="0" b="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275" cy="1085850"/>
                    </a:xfrm>
                    <a:prstGeom prst="rect">
                      <a:avLst/>
                    </a:prstGeom>
                    <a:noFill/>
                    <a:ln>
                      <a:noFill/>
                    </a:ln>
                  </pic:spPr>
                </pic:pic>
              </a:graphicData>
            </a:graphic>
          </wp:anchor>
        </w:drawing>
      </w:r>
      <w:r w:rsidR="00586281">
        <w:rPr>
          <w:rFonts w:ascii="Calibri" w:eastAsia="Calibri" w:hAnsi="Calibri" w:cs="Times New Roman"/>
          <w:noProof/>
          <w:sz w:val="24"/>
          <w:szCs w:val="24"/>
          <w:lang w:eastAsia="pl-PL"/>
        </w:rPr>
        <mc:AlternateContent>
          <mc:Choice Requires="wpg">
            <w:drawing>
              <wp:anchor distT="0" distB="0" distL="114300" distR="114300" simplePos="0" relativeHeight="251660288" behindDoc="0" locked="0" layoutInCell="1" allowOverlap="1">
                <wp:simplePos x="0" y="0"/>
                <wp:positionH relativeFrom="column">
                  <wp:posOffset>850900</wp:posOffset>
                </wp:positionH>
                <wp:positionV relativeFrom="paragraph">
                  <wp:posOffset>880110</wp:posOffset>
                </wp:positionV>
                <wp:extent cx="4205605" cy="1224280"/>
                <wp:effectExtent l="0" t="0" r="4445" b="0"/>
                <wp:wrapNone/>
                <wp:docPr id="34" name="Grupa 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5605" cy="1224280"/>
                          <a:chOff x="0" y="0"/>
                          <a:chExt cx="4205502" cy="1223963"/>
                        </a:xfrm>
                      </wpg:grpSpPr>
                      <pic:pic xmlns:pic="http://schemas.openxmlformats.org/drawingml/2006/picture">
                        <pic:nvPicPr>
                          <pic:cNvPr id="35" name="Obraz 35">
                            <a:extLst>
                              <a:ext uri="{FF2B5EF4-FFF2-40B4-BE49-F238E27FC236}"/>
                            </a:extLst>
                          </pic:cNvPr>
                          <pic:cNvPicPr>
                            <a:picLocks noChangeAspect="1"/>
                          </pic:cNvPicPr>
                        </pic:nvPicPr>
                        <pic:blipFill rotWithShape="1">
                          <a:blip r:embed="rId10">
                            <a:extLst>
                              <a:ext uri="{28A0092B-C50C-407E-A947-70E740481C1C}">
                                <a14:useLocalDpi xmlns:a14="http://schemas.microsoft.com/office/drawing/2010/main" val="0"/>
                              </a:ext>
                            </a:extLst>
                          </a:blip>
                          <a:srcRect r="30915"/>
                          <a:stretch/>
                        </pic:blipFill>
                        <pic:spPr bwMode="auto">
                          <a:xfrm>
                            <a:off x="0" y="0"/>
                            <a:ext cx="2841625" cy="122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Obraz 36" descr="Obraz zawierający tekst&#10;&#10;Opis wygenerowany automatycznie">
                            <a:extLst>
                              <a:ext uri="{FF2B5EF4-FFF2-40B4-BE49-F238E27FC236}"/>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1771" t="26081" r="31218" b="13579"/>
                          <a:stretch/>
                        </pic:blipFill>
                        <pic:spPr bwMode="auto">
                          <a:xfrm>
                            <a:off x="3094990" y="0"/>
                            <a:ext cx="1110512" cy="1131754"/>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219CDF" id="Grupa 3" o:spid="_x0000_s1026" style="position:absolute;margin-left:67pt;margin-top:69.3pt;width:331.15pt;height:96.4pt;z-index:251660288" coordsize="42055,1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qqYlQQAAHANAAAOAAAAZHJzL2Uyb0RvYy54bWzcV9tu4zYQfS/QfxBU&#10;oG+KdaFkSY2zsHUJCqRN0G3RZ1qiLTaSKJC0HWexj/2zfliHlHyJbbRpNijQBogwlERq5pyZM+Pr&#10;D09NbawJF5S1E9O5sk2DtAUrabucmL/8nFuhaQiJ2xLXrCUTc0uE+eHm66+uN11MXFaxuiTcgENa&#10;EW+6iVlJ2cWjkSgq0mBxxTrSwsMF4w2WsOTLUcnxBk5v6pFr28Fow3jZcVYQIeBu2j80b/T5iwUp&#10;5P1iIYg06okJvkl95fo6V9fRzTWOlxx3FS0GN/AbvGgwbeGj+6NSLLGx4vTsqIYWnAm2kFcFa0Zs&#10;saAF0TFANI59Es0tZ6tOx7KMN8tuDxNAe4LTm48tflw/cIOWE9NDptHiBji65asOG56OhzzJOyFV&#10;ZGD1EX3Kc3fmZzmycrAsZM+QNctQZOWuF2buOE9cL/iskB3pXXr/aNMtY/0xRY02b3n3sXvgPWpg&#10;3rHiUahdp8/Venl4+WnBG7UJwDOeNJPbPZPKyQJuItf2A9s3jQKeOa6L3HDguqggIc72FVV2tNO3&#10;3f1OLwq8IZb+w9q9vTsdLWL4H6gB64yav09h2CVXnJjDIc2rzmgwf1x1FmRRhyWd05rKra4IoE05&#10;1a4faKHQVYsjlgGTnuX7OcfPhue/L837rx0+3LuBFUyaYqNlSYXbJZmKDuoT+NH47nb2r4/U8kUM&#10;85p2Oa1rgzP5K5XVxwp3kKyO9l89HOCD4j4pjgsM9IWXsmLVkFb2SsJJDUiyVlS0E6bBY9LMCRQG&#10;/77sP3KpFtxwatuRO7MS306gFsaZNY3Q2Brb2RjZKHQSJ/msXHRQvBIEAMB12tHBV7h75u3FUh5E&#10;rxcJLTbGGmtJ25fZy3LDsYJElYngxU8AswG4eHbk+L3kCcmJLCq1WyG9A7dnTUBZGvPND6wEgPFK&#10;Mo3xa+rODZETuIe6O6seSAMu5C1hjaEMQBd808fjNQhFH83uFeV+yxTpcB/HdfviBqhLf+cSL5Ed&#10;ZWEWIgu5QQa8pKk1zRNkBbkz9lMvTZLU2fFS0bIkrc6tvhF9AS0acVbTUh2nF3w5T2re0wWCCX+D&#10;nIjDayOVHgc3dlSq/UrRdCP5FDkuaK0LOhuEYwvlyLeisR1athPNosBGEUrzlyHd0Za8Q6ZtJmbk&#10;A6l/HZut/85jw3FDJfT4mjYTM9y/hOOK4DJrS02txLTu7SMolPsHKI6biUpZlaRD9sKyT1wwhnjB&#10;OqusCzpwMkzArn9PiYMTJYZ1SUQBddpL8zPMOYTj3/74vdgakjwK+e03T9Pv9OW+o8LYbJekJZxt&#10;cLs1VJnCjLQtnltKNFWXyuJNrRtQ2bXunfk/0HTV4mEylSBxHadtL0KXMPvvSDw0BM8Zjx0957qB&#10;HYKlZN9xHRjD59AsPX8cvVcDgG6CogiG6vPxy3Ec23d2Q5QDTvloUIZdF9lp/CvbwD/Rft8LEPTk&#10;wJpOUxBKlIbWbAZWkmQR8pwA+dm+J4sKl2xzPxcFTGDll4tl38AgjXbC1U+/qm5OBUsPkjDW6zeH&#10;nyDqd8PxGuzjH0o3f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UrJcbhAAAACwEAAA8AAABkcnMvZG93bnJldi54bWxMj0FLw0AQhe+C/2EZwZvdxNRYYzalFPVU&#10;CraCeJtmp0lodjdkt0n6752e9DaPebz3vXw5mVYM1PvGWQXxLAJBtnS6sZWCr/37wwKED2g1ts6S&#10;ggt5WBa3Nzlm2o32k4ZdqASHWJ+hgjqELpPSlzUZ9DPXkeXf0fUGA8u+krrHkcNNKx+jKJUGG8sN&#10;NXa0rqk87c5GwceI4yqJ34bN6bi+/Oyftt+bmJS6v5tWryACTeHPDFd8RoeCmQ7ubLUXLetkzlvC&#10;9VikINjx/JImIA4KkiSegyxy+X9D8QsAAP//AwBQSwMECgAAAAAAAAAhAM60zJXTAAEA0wABABQA&#10;AABkcnMvbWVkaWEvaW1hZ2UxLnBuZ4lQTkcNChoKAAAADUlIRFIAAAHkAAAAkAgCAAAAVgiPzQAA&#10;AAFzUkdCAK7OHOkAAP/KSURBVHhe7F0FYBRX112XuLsSIwFCgODuri3QUuru7u7uToHS4u7u7oFA&#10;kBAj7i7ru/+5781uEjQJ0FK+fzoNu7Mjb56cd9+5JrZYzKJ/bLNYRGLxRU+ziEQXH7zGMjW852Xu&#10;j8Jg4+URCmYR0bnXvTDX+C5Xvfw/V+CrvlFzT2BNWd+LbC1u0pl0ZpPRYBHVmUSVVXXl5TU6rUEi&#10;lpjFEolIZG8vd3dzcLdXySQSmUwsE0tFIhyWiSxmjAqxWGKt2RvRRZv7jv9//v96DYj/CbDmUHgB&#10;UjfEykuANRt+FmwMPzmIYuiw/xs3Gh+odDb76drGVX1R+Z3+Ezj4nyjkjRtpwFWzyMI6BjAWeCsS&#10;abXGOr2xuLJm6eZj6bmVafkV+VU6jc5oMojMJpxBoAzElkoNUpk52s85ItAtPMgtppVveLCHn6ta&#10;LpWhy5pFEolZIvQ4fv//8Zq+cW34/3duQg3cSLAm4Gso71xcHKHvQ44xYhzpTXo9/TUYTAaj2WQw&#10;A6jN+MNwmsaKRCyVimVSqUwukculcgXb5RKpDGOP38oG3Jd69UbTQ8MTLhLD6+eVa4P+JjTA9Tjl&#10;fxpCjCKz2ELdQyI2iESmvJLalPyqA4kZexPOnz5fWlAtM5hVerNJZNZapWYpEx3QZUwiiwmYLJbI&#10;FFKRSmpQSg1uTsrnp/bo0jYw0EXhbq8UyZVmi8LMKhgit+T/0fp69Nf/v0fLauAGgfWlhNx67Ka+&#10;DxjW6YzaOkNdrV6jNeCzwWAGTJtMhM9m/DHjL+BeWOFifEHIwSaBSMR2mUwil0kVSqlSKVOr5Wo7&#10;uUotl8k5cF8StS9YLLesxm7Cq/6nwdpkMQKmUQVVGkNmQd0bPyxPSC4q1ysMFrkRDS6VMT5DKrJI&#10;RGbgrbAys4gA03ylJrGItYTatIgjCd1Rpvd1NPRuFzC0d7v4tsGh3k7oiRazUoI+dxM2/v8X6X+m&#10;Bq43WNdLr5y9aEhSU1c3m8yaOn1Nta6mRqfRGHRMlAY+G42EzyYMCtqIm8FBDrqgQmgtyhhE/I9N&#10;KuA1DR98lkol2BUKQm07O7mjo9LOQaFUyevF7Utw5VaR+XI/0e//FQr7fxdDeCer0pclZRRu2pG+&#10;YmfGyXyTGaQzegiRHagZIp/BYZjExGzUs2V8OmfkhtyiZz1VAkA3iyFvQ1TXi80ae6WxS7jn928N&#10;DvdxV4occVgk/d+t6v8ZSLx5X/T6gfXFJEM9DhLqAqOrK7VVVbraWr1eDznapDcQMJsgGgGYSaAm&#10;0oMgG5iNz+yG9IeoQuJBSKxmhIgE6CyI2VawJviGjoihtlwKQdvBQeHkrHJwVNbL2pdUb15F53lj&#10;hPFLP7TFveR/EEHqe9vJ1NxVu84u2JJ0JqfaLLOXiBwhQ1sga1tMJDUTPS1lrQgIxnHAM+tTFgjU&#10;+GuhIxZgMP6BWE0/YF0HwoPkBbFeZNL0b+N25+B2Q7pFBHu785/pXLq4xe11c12IMfgPFYjIJ7HY&#10;TDMkJkVGRV24Qe1A8hlf9FAb4X8LUwaLjBYTmhPyGob+igMH8iorp/Tq5WJvj5/2nz2zYO/e7x98&#10;yGg2SjBRoy3FZoDEkbS0PaeS7h0w0NnOjj8JEy5uilYEcOA5wB60/rUqum5A9TES4cIeJn3vvXev&#10;27MuuDurcYBuTZW2ML8qP6+qtLSuqlpXW6eH/kerNegNJp3eiJ19AGHNERyENSOvjcSK4C+EbhwB&#10;qY0PRhOhOT8CSMcH/EPHmWBuxq8M8YH8Op1JU6uvqzOYjWYZ2k0GvtH68g2xUjjIhGhsAsluqyZh&#10;1XzdqqhhB71u2stbBTaaVstsHjdh8IIJKy6rvO+DxQs2pubV2FlU9pjMaXyTwIzhSNBMAxMozGCb&#10;mpdYNQILQXdMoAt2BKeZcBrbCYY5P0IILlOez9btOXwmtaDQ0U4W5O0M/Qh6FMQGdotboeZJif9P&#10;bZhGgaV4Gn241HQnkUipbmkRRBIe/ofqauvJk0XVVYFubkSFsmr/fetmrU7TLzZWISWFck55+QdL&#10;lj46eLBKruDiHc3PEvHe1HNL9+4e372nWo51Nm3oHpi0IdJpdPoarRbn25ixf6oOmvScS4I19bkW&#10;bsTx8bUk+1DfcQXYw5iqLK/NSCtJSy3Jy6+qqNRU1Wira7Q1tbpajb5WY6jTEFtdpzUAuLU67MY6&#10;KPHr/9JPdRpDrdZAJ/OfdOx8QLzBhPMB9PhMUM4hGwI6AboA35DccXl5maa4sLqqXIOTGryprYPy&#10;t7CBMhe8bsBGt70xd74Bhb15bwmcthA/JrGYj546/cava3adrtYrXaFxBuOM+jURQDP1CCQmi4x0&#10;j0ySYsDN2wCATbKx9avwHTIc3xn/xU8jpluiUldLnJfsyHz6681fz9mWV5gvhZqbhBDQ3Jyn+/+G&#10;bVJ/odZBhdIaWMLsBi6xZRYUHkvL4LoFmkYl4rK6uudnTn911szyWg2trNlF1bUaLxd3glrhPuI6&#10;k+mbNWs0BiPTLAhjWCaRycUKuQKILGwkWUtAsVpm7di+cN8ezA0EYP+RObdFYG2DaV51jKEQUJv+&#10;oXvWVGky0krTUksLCmoA09XVuuoaIkDAUxNA1xFMs89GhtGExQBljRYn6HVaPRSO+Nmk01r0WotO&#10;KzLoLAa9BfK2Tg+BXK/Tk3ISIjmTtUGksN2G1EweN3FhnOR0PKWqUltRptFpDNZ5pYHszD9eSYa+&#10;NpBtOJnRnRoI+E3q5P9/EutcbKgbLRZwXVqTfun2Y899vWn6+jSx2sUsUbD5lnD5+lYW17oYRQqx&#10;yi2tWPLJ38df+2HbkdMZsCSRQh4XLEuv7zNv2buBuqzTG0Z+9MGb8+aiHZnsTBMnNS5THgDEy/Ta&#10;CV9/VanTQbQE/YGDZ7MyO7WOLqrVTPj688LKKsjLhTXV6AltAgOIv2BuImXVVbd17rD3THLoY4/N&#10;P7APeCzm2gWJyN5OqSBrMQGRUYbM4tJHpv386Yrl606cLKmpYnP5f6POWwTWwiqxMegIwrVYW6fP&#10;Pl+WllJaAHm2SltTpyPpuE6PvxCfCaOxA2p1xlrsEK41BugZRTqNTF+nMtQ6GKudDJWuxkovc6U3&#10;dlO5r6kMu7epzMtU7mmudDVVOZlq7c11KoteYjKKiQgB420xMv0kMeAgtxhnwogU2iFrg1HRaoxQ&#10;bGrqDNZ1n3VlUL8cs849FwrX1wIBDToCl+CZ2HfLMJ7/RDdnoisGJXQcGKulNRU/ztvx7E9796Sa&#10;JCoPqJ8FakOQi69nidgwxkOxqlZKpao6iePsXbmPfb116dYTzHyEVC0kxF9LB7me5b3J7yU+kpIq&#10;kUmHdOiohA8SMxMgYwFUIGY+tLHF0j4w6P6B/dceP84xHP9nl5bFh4a8MHr0uZz8eXt340hxVaWj&#10;ys7VSkNTC5lFeo3h6wcfCPXxfHX2nLWJiXyASS1imMzjSdRDLJDTJeUazZ/bt7YNCbm9T9/swuKi&#10;isqbvMoaFq85YH1JfoBDD8mLWJhaSouqQXrk5lVVVGkgRxN9AeM8svowgpImjGZ/seu1OpFOK9PV&#10;2umrXAwVAOIQU3GUuTDWnBdvyelqyekuyulhyeohysaHbuwrDnYW5XYS58VKi6KlpWHSigBptatY&#10;YycyKERGGekKSDOJDeI2k7i5rA0PNgJuvdEEeRx6Tl2dnk3I1gWBILc1qJZr5yJtiw9OvjGbFobU&#10;7Cn1AP4fmdP/hR4t8AsARCPUECaT1FJXUJr3yAd/B4756dW/ThbUKcRyO4tIJoHpngime8zqg63q&#10;ruPGbggkgWrLZJaQl4xE6ZyQqb39g23BY7//at6GOkM18Nps0bMW/ifp3+v4lv/ErThIHM9IG9mh&#10;U7eIiPNl5Qv27tt08mR+VRWgQ0bwQa5N4Dkm9+y1cM8eCNdSphjILyv1cXK+rXu3+Mio2bt34UhR&#10;RYWdUsVVi3yD/KU1mdv4+nz/yGOu9vavzpi+68xZwiSxGL6pzJbMAgshLMSXH9xv0hsfGzQsyse7&#10;pLoqt7LSahz8T1TCNT6jmZ1bwOsGMrXg4EUCdWZ6WWZmeXmFpgYwDVFaC0WiVZpmXDPoCNAbIr1O&#10;qa91NFZ5GstCzcVtGTp3N2d1MefEmfJiTEVh5rJAY5mXodJdX+VmqHHFbsTfag9jtbexMtBUEWYp&#10;jRGXxEmL4uWFnRRFbeXFwdIqV4nWTqRXigwy4i2thoBc3wjU5sANWVtvhnpTr2WCEd8EzvoKNdks&#10;SG1IYdqEd6aM4pK18FBBxXWN7XdLX84kZuAlE23TCio+/n3bku25GouDWKY2w2iaz4LWpfQNI48Z&#10;xy3Iz8yaBE0pV+aWqn9YcGLasu0Q3ySYSsjA4T/i8fpvdBr0f51e39o/wMfD46e1a75dunjbqaR3&#10;5s0f/9lnP23eUm0wkIzNhk64j8+h5LMbj5/go6WootTZ0dHDzuGpocNyiktxpLS8wlGlcnHgYE3n&#10;GIzkmYpruwQHf//Ag0ax9NmZMxNzcqG2gC6RMeDEVe86d3bNoUMju3dXS6WYAAwWU355GVMpN9qY&#10;GwdZm/0b9XSlZ17BGqQhtFir5eIXYLNfeWltVmZ5KXQBJEeTsQcXpcnGg1l0QB8IEVdm0qtNdS7m&#10;Wh9LZailLMJSEmou9zVXO5vqFEadBL7AhKkwuiZag8gLWmfCxoOs+MjYA39pTDDbG9JSiOVii73M&#10;5CrRe8q1nlKdk9wol2ByhrgF42tma8stYJgrDbP8IzqLH6MlGExEhJWBlXOnfy9upCY3GxOtBGMC&#10;NrNblx28Ai+6zwUI3sLe0eTitfD+/9plpBekNZshv6z249lb5207XyNyEUlknK5i2pF/8t2F1hS6&#10;kFRWVSM9lZb37ORuzPaARRMRZJd/rcZa8OAbvhzAmIU9HVH/ooOpKTtPnOgUETWpV5/hHdp3Co9M&#10;OH9+2sb1BrOpe0SUQi6D/hjDdva+vTklpaM6xCnk8pUH98dHRgS5e/g6O6cVFob7B5zLz0Gz94lp&#10;w9WNqPOE85ln8nInde+B7hLq4RHi57ts376D587B2RkarpGd4nFOeknRl4uXltZpiivLs0tKMsrK&#10;959NbhcU3DuyNWw80X7ExAA9oBExGsFrQ4mstNqQMDkAoj+z8SSdJFc9sdX5jdmaa7rXSAi0TWL0&#10;QaCnIW1IILLm51bm5lTBJg+6QfJFZDANtR7IYi1M8RhhLDfqHCx17pbqEHNppKW4lanUy1SlNupE&#10;OIlkXsJoTjkT/wSzDXg2EEKTZEqUBWcVmMUlaYTZ3EcrJ2h5xFILqk8sgcewk8zkJtO6ygxqqRk4&#10;DGhm5tjsk2CjLVwt8GXMu6a+xq880hpZvDRuIi6kC12H/SRgthDZxPoIIcbJBST5NctjN6rH3Jh+&#10;2NS7cloBLVWpqf1l0cHpq05Vk6OLSmRSsHr8h5HaNj0I07lYqrXI5NU1ivZh4pgwL2bpxxuW5pem&#10;vuRNcN4NB2sIRjR0xfN279164tgjw0YMatfWWa1WKxSB7m6dI6NO52bN2bUr0s8XTv5suWTRWSxz&#10;t22LDgwO9fPZcepkl7AIHxdXhUzm6uw8f/+BOp3Wy8Guc3gEn8sxfA6kpKQW5E/u0R0SHeTzKB8f&#10;b1fXefv3bk5M7BzRekRcHMDp08VLw/393psyJSoooLyuLjUn51RmVoCn98gOcYLdLgWCkRXU1Pyy&#10;afPPq1e3Cw72d3fj7cMM64EjJnS7Co0OsCESNJg3qqFbarp3AQdQj1kSvc6QlVGel1cFgzxu4EH0&#10;NLOow67RG4HZcoPWyVTjZy5rY87vYsxqayzw0ldKyaQDvotkbWcxGOt3KAfxVTDvENSFZGgD7Bbg&#10;m5zQBXpQQHPMbwTkEL9hkolPdhKjr7SmlbwyWF7lJal1kujUYLRJNGfTAbsrp0SMhgZkSMNhc0l2&#10;/rLtYqsgbr/YgCNqtDihXsi6YkOb7ptgsN7cRcA8vmxH2h/LE6u0ziKzi9RklooQA4ScyP/xgvPG&#10;5c8VS4wqOLCLVJIv/zq6+3QuNT11m4Yk2D9ewJv1gZBGz+bnLdq9q1ebuK5hYWIY9dAKmsZyhKfH&#10;y2PGejq7/7p+fWZZGQm4ZvG4jh0ifP3n7t27PyXFxcHRQanibxYfHLxg9+4dJ5J8XFyYSCSogCrI&#10;0c7IJ0vYmeCHiT26vzR2gtwihsUYTvxj06ZKTd1dffsGODnF+fpO7d7z4yl3DoiLPZuLhuO6DrIp&#10;PJWd/eS0395etHDLqbPnKyptTAh7DMWQSczJe3Pu7G1JSdb4Xv9ojV+Rs74Ys+qRWqzV6DMzyguL&#10;a8BQE/vBzDyYFhF20DCCNoGbdjDWeJsrYiwFnc05UfoCR101DKRhgAdmBEYbTILGB4OIPtMRqAXB&#10;hFB8SjzIBtACCUIRGgSYxgn4FV8hiaMiOT/CPxAiYwZEsEuzs1TnJ6/1l1d7yuqcxFq12CglMps7&#10;tRNeg2MB73L1+r6Aqa+/gMv7fAhzhyzWrLwL8YN8q6/JBrIXX0vVX3D1gvyvnEHDDVITNfCBM1lf&#10;zz6UW6MATSw2qS1mGdHYl3GpuMH1Qz2MHk28NRbNCnJ9lBgPpmm/mr0/u6QMznnU9+ic/+ntAmsn&#10;LIMx4P7etTu9sqxXRBiqxmSWEcFPoVgoCtDAmLbf3Tf1bFHR/D27scSGzBri4bXklZdrtdqBr79h&#10;r3YM9vKiqyxmO4Xi1dGje8XEdAyLYip7+oMhfHvXzp9NvYMFfQPYS2EBj+Z5YdiQ5J9/urd3D+CN&#10;vUr96+OPB7m6sWgWeLDJXqHqEhl1LDWFD082QCVldZoDaWlmvUgiF5/KSK2nrWmNLt1w8tTIjz7G&#10;vXu2jrGQxMCWz4IJInUKrtm4cW3fEKwvEgpsZtQ2QBHQR1xXo4UZdUlpLRSJ2HkkJhKoyRfRDJdE&#10;lbHOw1QZbinuZMpubSiw09UYdAaI0rCVBvUBjQBJ0EyOFhm4tR2jPrgQTZYc5IoooLaAxQypqaYF&#10;SZqF3WFx+RhPIpxMv9JoYReh6sx2YoOHTOstr/OQapwkejl6DhOxmSck0S9WhG1Qy5fQLVymDQQD&#10;c04NXQC8TJSur1RBCmh8mtWZ6JKy/I1r9v/InSUSw9ezt57Jr7PI1RSyVGwALcI8yP8VAbbRQ81S&#10;AznnmGUiuWLLkcwZy/frDZAGIMc1U2n/H2mLphWTR5LlvqO2K+gj+I2c4rI8ZipHcx3VXf0ZMX6B&#10;vm7u1VrYdDCRx2Lxc3Ge0r17az/vYHdnuVRKczeNaMsjg/q/c/ttfq7OHF8ZXorDfHzbBoUwO0uG&#10;DowcQUy4AFfXbtHROHD/gEFq8sThLLNg3O3p4AhGgEDaKlcFublHePr6ujh8eMcdjwwezLysmG5E&#10;IoFX3w/r13s4Oj41cqSjSolOKPipi0GeMFqWUfNkyHnDNmvHuqzwaHuyrRCE1OczyOqjto6CMcF6&#10;mrmMkzoRMrXYqHM01fiby9pb8tsZ81z0VQYtfjNY9Nj1AuOBcPAG7MBuAxOxGUALBndMaua0tVUM&#10;FgRY3gpc7uZyNI0WBt+CqatVsGUrLDb3kniGDwqxyVmqdZPWuUk19hIEjmDqSvYE3iSXkoKt715P&#10;brDhal188W5Jf+thmk2vDTdh0WyFl0tj/v+bETTu4GIE8YLsKsG6aefxKrMIHmg3UGBp4eAScIlc&#10;oOt00gWb0zcfOMvW1P/KRNLCl7i+l2G4QfCEQzfr9QJcs9W4JNTLs6asYn96Os1mDeJh8fEhl8nU&#10;Ykmguztwma+eTRbL6Pj4hS+/MahtOxZgQOgAarkC8jXF+Giw0WIc2wWzJApCa2cjxQuSYqqn4DAN&#10;O1JsYOAdPbobgD+EtPSTm4P908OH/fbYw6+MGRPo7sH5SobDovkH9uxNSnxq5Kh2fr5EZ1rjEsAr&#10;+mBy8snsHKgmGTL8A2B9gW6tXtDjb1HvP8KQuqyyUkNmeWSKB3UihfgA7wHHE6VR42auDreUdDTl&#10;BhjKLOBEdCRNc2gWhGjI0SCSAM0kXHOMhogtSNZ0nMVz4mAtiNsNeWpeHt6kPAYNRVNlKxkmfDPk&#10;5bwEx1Z+KhFTcpHZQaJ3kWjBkMjQlMywT7jE9sqXE6ttXLNQANbw1Docr3n/vEhbY2u+C1DbZijy&#10;Pzy2L4cUqDMYD2GUHDmdX65RimTKm9COiguIzDJYIlI5Judo/1qfWFBee+tEeGomkJP/YU3tl6uW&#10;zNu/E5ImlP5kmGWFx/ahIaGtgpfs3XMmN4eNl0az75ncLCeVKj40DA2NEUlCkMXi5mgfGxzo5uDU&#10;YNlJUWHISI/81evvwG9G9jgNNi68k4UnUJoIFygQGQywDdge4+v39X330xPpkfRcO6V8XOf4MR3j&#10;yRKTYQsftQnn02dt2omYcFmFuSkFRSgfezMKEXMmP/+F2bO/Wrm0tLISVoK4TTOrrRmn88nIisi2&#10;C+sByxorg6G5plaXeb68slILRSJ3dRFkath0GI0wy/O0VEGR2NaYZ6ev1Wv1ZsA0l505LoOPJiak&#10;XqMI+CbqQ/A+FMRhq0xNZAgBLheTuUhrbTfMtVRd/FcG29ZfrcJ1Q1mMrmJ6SEYpYQGjlhqheAQJ&#10;yqJms9e+rFklpzKsPaNBD2FX8SqzzRDMnloQtK0HbVoptjqz1nFDhqTB/ZvRdrfuqZBSxJYafe2f&#10;qw5JFMQ/XtdXvV6SL1/Ik1EKIYCdcnNC1sodp7lN0HUt8M1/M14VosramhWHjn69fvXZPFjXSRIy&#10;MiiyFpNpYoNDJvXqeTI1Zfq2raA7uDUXmd9KJHk11esPHhwc1z42JNg2nFCtTGZjHHP9RhIti10s&#10;PLFh1VxgL81xmYK90GKHhYZigWJsl8hkUk8nZ27/B7UmP4XCvjAGlg1rMjyrrKv7ce06g870x1NP&#10;R/j7f7F44YK9u8nIDLyK2QLXnmNpaT2j27g6ODCMuYFNz+2s2QMuh1aEPlQ1ZPtxvrwcZi8s+hJ0&#10;ibChJvYDRhgmI/y/fcyVbUWFJFDjKGRnZtdBCkNORjPloQDEhL9MhUhoKwCuwG/gUQTEAuBxzSFr&#10;WmscazLHk8DYnZIRkLE0lDxSCniIvzjNGusaJ9DsTn/5TzifzfdsJ8sYqUSuoJCqsPxDvTdAUc4+&#10;Wwtgs76rn8kaDx4bbS00E+tGvNK4WF2/NuL1zKX+y4zAy84ZVxixN7B//IM4wZdBrOXhlCixbDx0&#10;5qcVZ6p0NJSuEf6oytHTgPqQvmiJxaO6sdUstQS/v21v7ksTIGGUayi/o65b2wB3R/trNsdsbhla&#10;fv5Fi8Fm34oZtlHzudo7uDg5ztu5W2My+/t4rty1t39sO65BkksloZ6e6SVl83ftgKV8lK+fs526&#10;QlN3Mjvrz00bPZydHxsyzFmtZND8D/Vnvjy/4G0bfudh9Ocf2P/dqtWPjhj+yID+7QKDYMS95VgC&#10;XChhHbjnXMp78+dN6NH9xTFjEdiPCNXrVPZLmu5Z41kzYql+tNS/gYA0sJ3IzCgrLq7h6kRE9iCf&#10;FxaTGoKzA4zzLJXRliIw1GBFuPKQeGdOOpP1NHNr4QYefGOWG0JtCUQCh2j2l6Ezm0GYsTRCscDF&#10;X45dir8iuVxMO77yD3I6ghNAZlHiLxn9ZUesX/EZx+W4Ce1SXKigD3QhPrC/DVHSJr9f0HE48jbc&#10;hEqzHhJu0gCkqWIbQL9wojUtQ321X3CHZg2Y69RBmvXMG3EyqzYsdDEJbz5y4rmv1pzOlYtVDsQ2&#10;tGSrHzmCYIXpnewEWMIYixSLWNIIYXXFdfqN+nxznwfbACyjHUR1pRP6uiz97BGmcP5vtEuL4lkL&#10;w4BHrdtx4kTHqGhHCnwIMyxxUWXlc3/OXnJgz/I3Xh/Rrh25kYOAYLGoITRV63TbT53YdzYZtHTH&#10;sLC+sbE+kEkFWtompTW3/m/I+Rqj8bnp05YePPTHU8/e1rkThWBmgxlCX2px8aM//7Q3PfX7+x94&#10;dMBAln6wXiizwkTLO8AV7aytZh5MrrGyIjaW1iKC5wuiUbNgTCRQ89QB+CAy6h3NNYGW8lhLvrOu&#10;Sq9jRAfsPTgZTZYeOIfBN2RtrjO0Ru5gOG4h7SLjptlx9pcwna4iKBeUgGT2wc0/rLuVErHZgRB3&#10;DbnJWkECec3kWC7nCq9GyQuobW00/QWDqsFke/XK5lXEzmsA4wyL6fsFM22DsnGUpwNWcfKG9Lf/&#10;2E2ZtteiM1vW70lJzdOJFXbXRgGzXLqkWUIEAhjgQm8pMcokeoVZp9AZpLAt4VZ4YDfr95ZUGRcw&#10;0J4q5y2H0qlR2daSW/03riGyAEhdrdH9sWkzGNu0/Fw241EAWy9n5zHdO9vZq5fs2Yt5l5YzjL3g&#10;sT4clYoxHTt/NmXq53ffPblHDx8HexYbgo3Im+/d24eGPj9m9IgOHRqYFdC0DN63TKMZ3anz5G7d&#10;rYjJQxFgmYaIUVis0/L9+r5Q40wxtrmhkVwgRngmBP2APTX5KFLAPLKVJg9yg8HJXBsIhxdLkUpf&#10;R5Z5XKbGX+AmkJpQmMRqwl8r3cE0alYimM8LzM5aAFDmbci5AiZWQyKWiBRMrIbsrGQStFJBUnMD&#10;yZpkai56K5SCGA7xmR9ESFvM+eScDsla2MkbncnjlKNPgbyoTLJmo4uPsAbV3HDCvKjyhfMaMvv8&#10;Hlx25nfigH7BLGKlR+rrnD+1BQ3cgkuuby+6XnejXBISqfyXxXve/ONQhcGep/No5t0ZSUoDBql0&#10;gcMyqUGmkJT7OdS1C6qIDSr0c6tVyPQQjqo0DqnF8pPn3XantzPLoVIyWqR6Nh4QqJ6NO5s26uol&#10;4Oa25OGGnrzvh+Hd24UTYBNPerNn2W2BZE20h1ScU1k2feO2otLyif26h3n5wE4Or4tRDmpx+f69&#10;848c2X/2bOaPv/A4SujYKw4dRO2Oju+GMc00/jf7bIamA2cKaguBs4X5hHoGrOulD0z7dWvi8TnP&#10;vNQ7KoJsTig9DYY4S4AjlhzLzErLyeoWFRng7skzXjV3uxoNQkDBRcSGK3cy1EtPK6usovBMsABh&#10;4T4QPM+EfyBTB5jL21kKVLDOg9UHh2kWpZSQmgnIgpKQGTYLmjrOU5OszCgRiDt2dhJHJwEjmRRM&#10;BWHWj8SBKEBcAGoJrEWgQQh/CZcZEFs/cBqEWA5GT+Mr4JiAnqgP+om+EgECiCfOmjEkVuxmx624&#10;Ws8yN6jkSwN2Q2xtVGmsaRpOeIKYf3GTXR7Tm9G8twxYYy1lrjLUPvf11j9XpIkcnFokmsAmFwss&#10;o0iqkxqRiLMqyqXo9vi8Pu0Lg5zz3OQFdvBlEatwAmy6qky6Ep37j2uHrj7rmVftLjErLXCRJA10&#10;SwYYb3Nsf7zQ8cGR7RHojecMu8n5kBaANaa6Uk3t9M2bjBrTA8MG+7o4463hnEIJtVgK+OySIoNE&#10;9vHiRXf16TsgJgYU9uzt25bt2XXfkKGTuvekTt/SGr7CsMCswOTAFrbdJQYnZd2k1oMdoc16BdQZ&#10;ENzr4fsfGjj4ozumSBkDQswIG+8ao/mdBXPXHzseGxSIkFKejk4tqF6GxBwEG20NOGsbWNcDjRg2&#10;HnB+KS6pq0EOHBaEGtQH/uK4nakOxtSx5gI7I2RqEB3M1YXZ4XGvFmI2KNAHN2aGOpFRGdyumUQf&#10;JmtjMqqqthsz0vHhBy4rQ7VoyNa/5QVk9DXerRkYetGpNkBvhN22JrlIpm/qs24NsOYMlyQhLeWZ&#10;r7btTawVqe2a31a4Awx1Kfa1RWaU6lQPdt83pd+ZDq45TrIqkZQi0JATK7m4yuQGO5ZXwFioDdqR&#10;F/77hlaHz4bWiR1FMtjOcr8JXqRmVC9v2MeGebz/SH8vZ/f/BMPVXDQh8zSxeO7u3WfSz78+8XZH&#10;OzXLbU0+K2gvLca7yGwnV6IezuTnPf77b+9MnrL12LGiqoopfft2jYhUgiEgU7kWrJmuMh5I19HQ&#10;F6epw+fy5yHbGzlENsASfJRIEnPzHvzh+6WvvhriJgQPAZMAknj3yZO7E08aVKoZazd8cs+UF0eN&#10;4kjegu1qnHXDkWFVlBUV1JSXa6Hk5hkR4fGHwExoG7VF522pirEU25vAwjO3b+58yCBYiI9HEjQR&#10;zdZweTRGBB2jQE8jMAjR2WyQks3GpXcKnncNe0NFP8s90YK6u66X2Hwd2dKBb4I4wDkTjhH/gxvV&#10;xrnzFanZ5SLwXc2Hal6TGLGklNBLvNXZn4w61tf7pJO8yISEQ4iPC8FZbJaZZDJAirTGItEi2Lm3&#10;PPu2kH3fTz4xuVOKo6SQEdysaS7wb2pCgzA9iDjhbEFBmYaEH2rGG2h424QSXcdTrN1SLE7JKzhw&#10;7tzADnFWpKZ6B0tbqzf9snbtp4uW1uqhcRVF+/qdzMp88+9ZYLHfnTylf3SMHVa0NIPxifA6bhSF&#10;86N58/YnnyPLLmakex02LIsuKCY6pcWy89ixJ4eP5Ehdo9edzs//aeOmh3787lhm5uT+/aC5bh0Y&#10;MCg2lirlOhSi/hbc66bxZgWO2iptcUktt/3gaW1Z4lqz0qx3s9RGiUudzch5xkL9czMPHtbDZuYh&#10;cB3s5ly1SOZ6ZLHH43cInopkT8I7NO8N/8B+Xavwyjcjdp7XMDcP4J2I8/K2N2UElNAOXBH6D5bw&#10;ZnoUpvfzudWFpToiqVqwWVMumg1iH0XVc0NOuSszWSRzmUEMJlosN5NVApbrxE8gZCR20KwmicSk&#10;bed6+J0Jh8d3TBLM+biqoQV4LbIkZ1YXldVQGjJqSKaMuRU2nv6KOvCZ3OyCkqLY0FDelfnL0T8W&#10;Y5lO99OmTR8sXVqlJbx+dfS4tydNfGTooAByECej6euCohdUJ2+lDaeSMkop4PWNeAR/IhgCqODu&#10;6NN7dOdO+ZUVm5NOfrho8ftz5xaXVSilcm9n5+6RkRsSD3WMCI0NCroEtF5bN7Dm/K7HFIG5RrUW&#10;FtQgmhUF/YBLJssjDgsQmdnoLNKEicu9LDUUcZrF9ucwTaDEnLu5TZ4AOUSAML8VQmcW9IO8yQU6&#10;m77CpKSR3fu1vdDNdjVXljZaTTfsSw2E6/rDN66z3Wy106g86CnV2ur0nHKRBZ4wLV4mG2DcoZJq&#10;7+6c9lDPZIQTo44oMcpFBqVRJDPIIXmbpEaTBD0PlnwKOdBbpgPTimwv3k6pb4zKJm6ERfVsqJJo&#10;VsVVai3ZhbWQYhpMz826wU16MiRiliFLVFRdfSInP7kwn/VsQbLApGgvV3wyeXLhzBk1dTV9X385&#10;KSv75fFjh8V1VElkJKrdgNfiQ4WRKtBnyeTUbcgtg9wrGmzX9cliT0d7QOHupKQgD8/Pp05d+NKL&#10;H905ecnLr47t0vnZ6X/4u7h/ftddWJ9x1aJNAYjiXKMMxiVrJvRZzSH4NIl8AuWVGiA12A/KZGhE&#10;ZGqCZnuRLlBUGSSugrhC+MvdC7k0zZqN/rUtYDljQ0jNA30w1WK9cC0w2gzi/6c22/s2fHGrSQlV&#10;//9UbbA+QnyBpaC0Oqu0RiRD8IeW1gAEZaOha6vih3onuyqyYaoHUyosZqlypWZEXxIj1y15XTFb&#10;PYmBApBABJZoMJJkBl2oc4qHa7FJXM0iEZHZWUvKIZedzqqAnSsjQpju+r+/sXUgi7QjEgV7eRdV&#10;lK86eBAiHSho2wIEpDXGOjDF3d7hnkFDQn19SdfL/MfZyvE6sRP1lSmEZOKStdZo0MLeVySqMxjO&#10;5OYuObAfWXG/37juXH7udax+cp8UibxcnCf17IXA2VwMJdLALAp28xjXt0+3qHAvR7jIs2wUzFuI&#10;kbiSjOLiFjJ71tLzvmjFBgFkEQTWUIJ8wjx3Iqhqxn5AslZb9F6imlBxhRhpDanyhVClpD+0OuvX&#10;M40cwQUuW8BoyNRkTI2fKHgTc5nhdta37MZlZ1bD9YyTjelojMq2b/9rk5e1F5aW15QArJELpkUx&#10;FmRgm01O7vZ1I2OzInxKYA0r1Hk9hXlBzVrXf0yiIIM/sa5vq2yFlGXfhgrF1CKoFcty8kpg5Hor&#10;dWpmkS704baBQd3atJm5Zeu8fYcYfLDKskiQeB54tPrIUY3eAL8+e9hu8ZrnxqvXN484D5ULxyaQ&#10;WlIxMsWcLymduXPHW4sXPzFj5v1/THv4j+lvzPzz05XLzxcVX9+GIA6NczpkIW4z0CQQPHjmzKj4&#10;rtaxLkZ/pCApIsnao8demj3rGnOFXdoItKS4thKeRlakBkxDwYiMtM5ibYik0kEE4w+hd1vt/Bjk&#10;c/GcTaJczraGtmNBtJhMzZ1cOIIL0ZooctOtCU6oBJ2WUqkKYN1o7cL6TyOFgfU0VpXXt3v9F+5G&#10;3aa8UltSChoZIm2z52/BgEMvivGuGNX+jFifJcSRuPrLM8IDQ5ByPuundNK6SSCEI9mTAclBrn71&#10;Jc6QFRSXw8iVbnsLdW222qCs1P7Ojs+PGKmQyV+c/edvWzdzvgGIiTZbfujgjmOnpvbuHezqSiOc&#10;eRzdkI3snU0wea42GGft2P77hrXuTs67E49/vHDBX9u2HDyTXAHSXO0Q5O7nx8Jh39CNUE8sLtZo&#10;kOMxPrQV4yosCBWHdL1lWu1ny5Y/PuOPPWeTacRfQ21cbB1BMUDgrIjMtmT+AZmapdwCrNiJjf7S&#10;Wm+pxtgwiootLRZbAdWz1fwzsdU8tnTjKHrEWVuPsEhMN7Qq/8WbI5Zs+rlScEoscDafzKySRsOv&#10;HNB5PQiEUr3Q9y+W/x97NJvkxeU1xvIKdHsoA+ujYjaxDOiVCCkiV9R28M+O9MxjYRaZbHupoD+N&#10;7skDhNBqhxi6eP+0CKdqZK9AgHlji9ScyNVXUaVFYHf2lGbPOk1833/4NF5J7H0wtE0D28R8ds+9&#10;Covo5b/m/LRl85oTibP37H7uj2kbjhy9a1AfxNgjxpauuRZ0utIrgltABe9NTX3977++W7cutbDQ&#10;zcWJYkjYOYjU9rAmEhHBJaqoqS0uK+c3uoEow4b11mMnMkqKVIiNQbYx6M7SA+npr/0x/UxhgVql&#10;9nf3aMDwt6T1GlByVtK5vLQOAUDgo4gd7AdTHIoVUouL1BAsq0EZKHIrtwME9KBQSE/LIyhRNCWe&#10;RI3XDYsWzn0XmdEeNwJhI8Iaq5qxIrcqZ42agM9nfmF1WmpJWkpJaXE1JRLjrEijCdbKk1DVcby2&#10;teUN7GAt6S837BrOWdfWGWrrtABKq2dU055H9UeyDADaxUHf3r9YbKrD8lhY0/A4bZffWEQnJpez&#10;9a2DIjU2JJ9p3lnAp5ZslopqXa2OzCFugUUSE41JFuN1gWoiM3WpdGqvHrOefR6hmj5euvTFP/+c&#10;vnmju7vb8xMmdAkPF3jRizp6S+ryUtdw6NlxPPGVP2faOzh9+/AjMUHBKXB5l8nIOcUEiRtuzjI7&#10;Rzt3BweQuaQubmlbNqXMKA302tsOH1HDC482SY1OP33blg8XzI0OCXlx/DhnlTKYZXS8lpUWc4oh&#10;NBYaAvlcUs6VlJTVIqcixapmttWAbDuLLkZaHCYqhazNYn2wZAKwA+EJXwQ7a2sYEJ4IhgfeY3Gd&#10;WCRrHgCE0yBWPgQrpbIKh3snOb/+3A2d+ZpS49f7HILeQwcza6p1LDigRK2UOzopvbwdXFztWKJe&#10;Ljs34K+pIdhwaCQEXBUvrnrC9X6zG3A/VITJZPxj6f4nPtks8faGrXMzUq7Q+luY5Fo51/xy29Ih&#10;MYnoai1asYnrTPa/7Rz09vp+ehFcEMFZN180tmi9ZNrV397VOSbw5veLuapTDMYqXBNNcOwUUZpT&#10;iFZKeOezuCoEgswSw7qB+KBoR+Cvb4A68YJuRzE3IfUdPZ8xY9N6iUR2MDNLp9eHeLiN6NRpco+u&#10;HnZOFbWaZQf3b0g4+vioUd1ahSFFL25x1fdtQe9GK9MLS6QwyFi4b/+sTZvCAv1fHDchxtsbd1t8&#10;6NBLf8/+aPKkqb16cQsRZgzOslxd5mFXdIqxXlNRAbdyHdCZeHOWERzYoZBY3KQ6f1kdE5yZzEEp&#10;w5lATfHweBhSyjvOrUogYlNFcgqbWxCzNrZaj1hdY2xejrcoZ41K1emQmYF8PrFYqarRlpTUpqWW&#10;wim0plprVTxyAoQLLVYRW2hD69cWdJ//5CXMCxlpB4RIqc19BwrDoZRp7e2gJ0CUj+aDLHsggua6&#10;q/QKi4a72Da3EKwdiermGar+6xu9A41i2aydOz9ZseqDpct+Wb+huKaO+wlQokyev4Pp2lgUf/I5&#10;Jz/RFtVc06uLLFNM8H6ydGkV+uUDD8LAObeoaGLfXlP79dl1/Mj7CxZRsl179QMDBnzx4MPzN2/+&#10;aeOGhPOZuD/R6zavhqY/78pnstUZABiS9Q8rlw7v1vX7ex/gSI0tOScHhH50YCBXtKIAlbV1OSUl&#10;enhoNUc7xWZF6wUw+Kgoh0cipwt5TBIKo6SSmP3ldXZSkwnfGS4TNFNEaY7RLH4p50BIMyt8QK+n&#10;+B4UddpqF8iJERY61erraHVGv161dpPdh3SzzPYRa5Q6rbGGIFtXUFCdnlJSkFsB80dBfqxvMzbC&#10;hd4k0Ek32TvdoOKwdQYRnfxPyzZcapTAUq+l11PdkyCJUQQ9Zwvvwt4Bd2rh5S178xt0FSBXyjwO&#10;52zf/s7fMz9dvOD9FUs3n0xkRARfGpIhjY28YyGbhCyyN6hI/LY8sRZFkzGbnRSKe/r1c7S3g0hb&#10;UFH9zIQ7vBxdPl2y+PMVy4oqK0JcXfp06rTh+NGHfvnp3SVLTuXlAZIgT4J5v14l5C6vNGdZLJ/f&#10;/cBLo0Y7qBTEN1B8WFFyfq69XB7s4Ulx+CXi8yUlL8/+a86u7QYjDEmbMafZljBUx7Ug2mr1qHge&#10;1p+5VlJUG2eZ0Ueho3ztXKzmeE1hpnmAJCtbbQ3/bz0BwA2hm+XAob0xP85zdxEJgyproRB0ver6&#10;xt0HJBIMafhfRADnGXaQuqGiUpudVZGRWloriNgNi8DGgKCJvBUGfFOqlwQDqAflUlINUQdsRifm&#10;gxe7WWIor3M8l+VoFrshs15Tnms7h6kRiICqNdsdK3KokXojDZSExPzmbxaJQiFVKIi+vO4yXPNL&#10;c61XECNlMY/oHK90dRMp1VVa/apDh7QkuV2uhpsRrvDaCifQ6JxO8HNzi/QN/H3Dxs8XLewSFfnE&#10;mHFnC/KfmvXn+0sWJ6an9ohuEx4YuCHx2Kt//fnLunUVdTXIPMLC5zavn1y+wGzOsliQ8gZBDXiq&#10;MJxcZzKdLygMcnGxp44t3n4m6cU/pyMrYtfIKDWxSc0Y4LaCUoNUVGiBn0wOZkNFTNFGlVKRtwxJ&#10;ZuH0ZaM7GDrzwHWAYy5ic8jGBYwPIa0jS+ZC8jUXsYmEZKhtG4f0bjzicDNKfG2t+09fzdw+uZs+&#10;BZXFjgCzdYg0qzVAyi4uqaEk8UXV1gqwiYRWAkSArFu2furbg15R6mQvsbNX0RKapvAm4zXLhQgb&#10;DJFZXq5VnijxNaLLwV2DYoRwEfcqtyITYBYzDk81mJySspyhaUE/5rn2mr2JJcgVY69ig6s5o7HZ&#10;D7rxFzCSjpJ2j+7cJcLFXWyAL6g0PSf/bCZRCi1de1zvcrNWgvJsSv/+sWHBWqP+lzVrd546aZYr&#10;dp5NWZeY6OXsNiKu48/3PTDnyWcmdO+5MuHQuwsW5dfUwdURxoXX9y3Ieo5F1yXIE4tyS0tLamtC&#10;/QKQ6vfXzRu/XLqsc3jkzw8/0r9tLKIBtxCsEa0JYjWnPqxss1guETtIjd4QqxlJbROrKfEKTmLc&#10;dCNWhHhuDs3C8YbEiLByaiDMXO9Gu+nuB2saRL4iJS3pWVkWNEZhI5Mw8Bp7ZZU2O7M8N7sCsE6U&#10;iI22ZrMle5//DeaajRgntdLFEWmNW7Y+JXdBfY3b8Vy/XJ2j3KzgAZ2ujilctiLeg6J5nC4ISS7w&#10;FZuQmoA4xZZ0KYvF3Vllp2yRQ01LnncDryERi0QISYSX92+PP7byzdewf/3IAz6uLs0CmqYXkcDn&#10;apPrBXcT6EIWyFRhlD44ZPhLEyfk5Oet27sXglJBdd3fu/e/t3jx4oN7g7w9HujX7+OpD6TlF0zb&#10;sB5NDuUC2QBZBcZrB25G5mMGoOkD/6dm59QZjG1DQtNLS/ecOv3M6LEvj5/g4WAPTGdBvZteMSLp&#10;e+++wwGiplJbXa0DZNDOdQUWxGgweUo1/rIaJuGzLm1doNJF/Ijtccx6ymYsDNUDt94TGGqy2BNU&#10;EsJxdrJFq1V0aKvq07MZpf5vnEqVceZMIVSLqCdaGFHGYCGdOqO3eERCYoOQYQdhZu0dFFJamjWg&#10;XK2VfEULsBYBys1Xh+i5paVlW49nFpVjiQ3zveauT6kbyyx6BNMLdtN2Ciwxm+FNbmzC2MeTaLQi&#10;VDG88L7f3nlPdpDIZG+BaE5UYHNrCssCbYcwl/F9ou3VauZpfVM30FUxlzuLQ4QL8vCI8vGN8PIK&#10;dvdwwKsJxkvNrZ8rnY/6Lq+tQZBPJbPcaOJGDS8Wz969B9JOflHxsE4de0dG9o6OQVzAvm3a1lZX&#10;bztxIi0/b+e5c3U1td2jW4e4u9nb260+fLiVt0+wuzslcRU4cEEcbuJzL3davZAlFq86cnjH2eRA&#10;H4+1e3d/NGVq57AwdGvAAGfdpczn8+ImuIw1CJcdLGYY6nEc5u5IYODxBkqp2V2up3wd9clnudqQ&#10;RTQlDoSzHIz64J8ZH2KVuCF9Wznueg7EKioKK8Rmj4ZrrMp/7HJUp5CtjJk/knsRJ68pyzCZRTJW&#10;xAj5urpGV1RUgyyXzOOR29tYW1z4bJv7/7Hi/8MPIg8KdxdnL3c1k6xb4MQICdlkUVcVltuvT4jO&#10;rguF6R0TJrjkdNmNzwnEx1mUFonjhlOBYAPN8MezKMUWZivd7M0Y4OuhAoFI202N1Be/GTMI4Kvr&#10;Rmu6egdrwc/6+uuZOOYmZOaklJUytRmHIvpwyUrkLIDtFRAS5Ltliz19PDwdHXDQ09m5d0TrSfHx&#10;85979oUxI6UKJSzfP9+48Y2/5wDvxnaK7x/TBtl7zxUUTPz44/1p51jWMQDo9XsviTi/onzziYTe&#10;EeEPdOk157kXgzzcmZcgMFJSrdcdy8h+cf682z7/jAcLvOomCC+AEkh2DBbo5TmuI0OLvdTkLNMj&#10;4I3AgRAQU8oVIQ8LUdWMpCaM5h8EXpux1YTmnM626hitWhz2kEYy+VVL+t88geRpitFJTAjyoDFN&#10;I7kaYaeMwxR71kSZ0pjuEYZ9WRnlOg3wmknUF5iI3LKTmq1pTZFhgT3aBIqMVWapnvESzR45JosT&#10;huWKpKDBX/ZYcrwPOp/B7GQWITUMxGT0dhncgPkalThuZCqAo5tFpreoLQp5sTnwozVDU8tDxSIn&#10;i9ggkdTAYbj5/c5iZ6wd2S3Eyd6JXP2af/2/egUxQYIBLrPNbRy9rj6Q3Y0rJJ6Yll94KisrpaCg&#10;oq4O/GE1/iK2amNKiqYTpgCzQTnAaUTnLiXFJU///seP6zdkl5dxPRnE2CeGDuvcKlBkMmBCLqyq&#10;5CPJ280ZsTv0ZvOZkuJqFoCbkrBZ3/h6KNLElTVV9/Tr/+PDD7cNCYDdGwRgCGJZpWVLjx55csb0&#10;2z7/ZOHOndmVlZuPH23KlC597713UUa4mNfVGQAr5OAihCeBXGH2kGjcJRrO6JCEwqGc9XSSVri9&#10;CHvLhgQIaoTO4fZ5xISwv4LjIndftHIj+KSpU8TFqvr2unHN/y/dmerg5KkCSM08sjfVAQvqzTar&#10;5olbyfO/lMDPglSWDo5KKfS3VutrXsOs3i8jYfxLb3h9H0s+FiLR+YKiLccLDSbKp8T6W/PIECgK&#10;IRyhskpqHc/mOd7bLwM5SyQ6BaU3kejFiISKGUAsx5qHJTyBegldUSWTuObXBv28p8sv26N0IjhR&#10;867eQtE43Fdy9/BYP3dXvj76D9EggD4wBssTjh7PykrMyT6Tn3+uoDC9qDCrpCS/vLKgsrKoqqq4&#10;olKnNzjZ213f1uedG9WeU1H+3KxZ8/fs3Xgy6Whm1qGM9FPpaTFBIfZKJQ86SpQwgZ5444nEzSdO&#10;eLu4urDCzNy69dFhI18YOw75B5fv27vl5ElHe3sExgOag/Wo0Wh3JqcA+vu1jhrRsSOedTI7K7ei&#10;vHNYxIoDh4DyoR7ueDrslosqKsVSmVIGU41re0WL2dXROS441EkJWYH+O5SWNnvf3o+WLJm+ZTPQ&#10;dliHDq+PGTcwrv3eUyeGd4yn4S6Qy1xavnCwc7AW6bVGrcaAcNXcu5yyhFssarHRW1ZnJ6EIZPVX&#10;Mpihr0z44yjOSC0eeI+FEOBQJOzMI0YAaJ7L3BZYlS09tRpFh1sXrJPyANYQAVjcb8FxgKMzp0Nt&#10;VBDZxLDvFODQYIavIzMtYtp43ors46Xwuimz8rV1u3/iaha7Tayp1esPnSwuKNaRs1WzwZqiHbC+&#10;CU2TsqjCQaXWe/vWeDpqxeIa5DcXm8h8CmhOHgOkgRQjfKpR5bO/yOvHTZ3n7GhdZnFk3mVskqDu&#10;3ZypgokvuOegeLexfaKd7eysq6ObuoHqCVOAoMRyLjv3/UWLVxxKOJJ8ZnPC0Q1Hj69OSFh54PDK&#10;I0eW7d8/b8/eTUknwrx92pCLxzWC2YW9ioM1APSrJUvKK6tyi4uOp6bsPZFYYTTc0a2ng1pFCy1k&#10;2pLKoLL7fdvmN2fPXpVwLOF8mpO9Q2tf3xnbtnVo1apbq5DuERE9YmIyCgv+3razXKuNCwlRyKRe&#10;Hl6bExKq6mqfGzmqbWAAng00x6zTPqTVvL17CqorEAvpUGranL17Z+/afTQ9NcLXz9Xe/lo6PjM5&#10;J+0sLMEgTW9IPP7o77/sPpUUFRD06ODBr44Zi3BXod7eyNOYWlTcIyqKMSQC4XMlsIYpiB4ZjghN&#10;CEeALEgE6SQ1QLtIkcgaFFnwcOHCHtMwUIxb5rNOXVI4lcndPEQq16AxD0bahRBOhNfkY4abE1i3&#10;V/W9BRWMqI9jiblQMOIDT8/AFhskW1PtCcsSvm7hsjZDcExtWPVhPe+sEuZIPscKQ/7ikX9TY0Hz&#10;urvYaO+gOnoq82RysUjJX785cMlZVjarIdw94lcczvDKyPLS6iV2aoWzk71UacK0KYEuRqLAgtei&#10;UFdK/H5f3+2LHbFrTwUZ4U9DoeNIRcP8h5tZsQK5J31weEjf9qGIuIbcu8x1o5n3aV6VXevZjbRb&#10;YlOEf6CPuzsSwTw+cuTdffsO7xCnUoHKtzwwcGDboKBQH58wfx8cdLe3v85QbZWsM8tKkotKBsd3&#10;DvT1VigVECBbubvd3q27vUpFVilSaW55+fuLFv22Yd3tPXs9NmxEQlrarC1bSuo0WeXFEJNjAwMx&#10;wDwcHQfGxalk4j+2biqoqh7Utq2zWp1dUqySSp4eM8pRqazW6qBgjPTxDvL0+nvPvj0njm88dXpl&#10;QsK+U0nJOfmH01IGt28fiXDV17CBdqM+JBGfyst5/u9ZP61bP6Vvv1fHTHhq2PA+raNQQp7wEKnT&#10;y2rqAjw9FFIZA1Saka4A1shPR0kGuMMoX6bLxWZXqdZJAl8YjhQCmc0ldQYdXHtDArbNMoRECT7f&#10;EvZYhWi2/hciozKwJpd+MlxhAKbVKjvG3pLWIKiG4ydyq8ntRZgCWX5KPjqYsy59qneb4DoDqjnw&#10;IQas08WOTqr63iKski7uPjc1FjSjt6NKzBI7hQLuuXtPFBvFiGrNcLMZm60qqGMi3aLBqDqX7XAw&#10;I/BQZqtj2f7pRV7ZVX7nK71TSjwSsoLXnwhbeKjdr7uiMkvdJEqkp4GsDaWkbYZoVsXyk0kieWVy&#10;bESAOwkqzJny0mGIm/FSN/ZUG1gL0T5EIqQQhICXU5Q3tf+gNv7+Gfm50b7+Tw4d2rt16yGx7fpF&#10;x3jYO16Tk+hlXohL1imFRV3Dwh4fNHBQm+gh7dqN6tRxaPv2QV6eMokMcufRtIyXZs3cfy7llfG3&#10;vTp2bFxQYP+2bYCKs3fuKK+pHd0lPsbPH7eHVARPj7jQVm4OjjM3bXps2DAInSFe3t0ioqK8vdCv&#10;Vh8+lJSVde/AAXqTacG+fRVarZ50ixIRNHVyhVImn9yze4TVX7yFDcCmadQknMvn7dg2uf/AzydP&#10;jvT1UctllEWGRWWC4xXQHCFNkCTM39WVhFdGVFwerBELUm80gGnn0h9DC6XE5CrRqqF9YUFsmdBQ&#10;fwthZU5rc66ssa7PBTGR2/BxyLbmz+WRQFjOAUG+htIfeK3VKYmzvgUla7z90eM5RIOwSBEsBCEJ&#10;18L0Vq9AZJDN/kP9C/QSsksZTEqFVG1HiaKFJSer8IvM+JqFKS3seP/IZbTWImW2yXz4VElBRZVI&#10;rmKWc83Ca15SbuuKm5mgOazSO6YXOR0877E/I2hHetCmc4HrT4dvOB296UzYgXRvndxeipENcUIk&#10;515nDbYmiY8Ec7CfIhsWrUWv/eyRPo72mGWZJYMg0Pwj9deih9jA2rYCQN11CG3VNiTs+9WrXpj9&#10;Z5RfIKgDIVAyMqBcxKW26LGXuIiDdXpxiau9upWnp4NC6ePsEurpFejmqZBLdSbj75s2/bX/QNew&#10;KAe5pU1wcIinj1ohd1Lb9W/T5vmRI2fu2fPXtu1bEo97ubqFeXtRFnaLpV1QUL/Y9isPH+nYCsDt&#10;4O/utufcuUd/+VmqVH429R4vB8eC6qql+w7A3RQQ6q5QRnl6+7k4K4z6YZ07XyNYC/VkEXk4OcWE&#10;tjpx7gxsCqFxJo0IJ9owjzPr0Gq9flfSKUQrZPFH67H2gjoShgHuy3W/zO6O6Hu11KymfHUs9AeZ&#10;c1jNPHBvsv2QwddccF9kgUFYlNTGBiHcRERwRmeqW27hx/lutvS/yVeI19gLCaOtRnvcL4bR1sRc&#10;03E4y8ASmBuHmITcaVjfIH880j6Qo2OdPi+nUlOrE8Y7rzTC8iYhyDUW/t+5HPKP2RTfplV8axeR&#10;EQsy7l7WwvdldlhYWkrFSCFjZxGpZOV6ZVapU1qhd1qhT3aFczWy1KnULAEj0p2Dzr7gWU19LslP&#10;mIulmIflSku1j4cTs0sm/vE/2sMhVsBx495+A+ICQqqgzkKYi+YbnF+vLgSYgBCqkMjCfPxLKoqi&#10;g/3vGThkV+Lxt+b9tS/lHLNZps1NrX5m9KgwX/9np03/dPlyaPb5vBLq7ZVVUoQPYFQWHjz03rz5&#10;naOjXh07WiUlFSIGop1c+vk992557Z1t73+4/p2317/11qLXXusQENDU5r/ie/KbhHl6whIFgNiw&#10;Gik4IXPZX5d4LMAD0a7ZAL98b2eR+phtNSLBAqTZLpbLxCqZBUl5rObVHK+53R4QmZlX14dwAmoz&#10;4MYRLCJwAlRD8Dun4CHWYE88OB+3ubbJLpxHIbnplpENL2w3UNUsewMZ8NmyozHgZpDNbPjIno+5&#10;pMPyGkjNAj+ZYNUHY76qal1+bpWQuIA31X91+Dd55MK6XyHv39U/xM1VRAZVZL7R5IsveSJb5DFn&#10;RMoXJkNQeItYbiIEl1Amxmu7OV0tNUlkmH+lsMc0d4704Krj//iGRZ4RdsEvjhmXW1L8+8YNwIUW&#10;z5qXrwph4DesLuawYV1L0Q+s8cii0DI8LrZLcNhHc+dsOnny7uGjwgICv1y+7Lu1qzOZnbLRqI/1&#10;D/jxoQcfHjZw0e5dT/w27VBGGo7LpVKVQpVdWfHF6pV/rF87qXfv1ydMdFCoQRrQcCJxwOLv4tQx&#10;NDTS28vDzs5Dre4QEuqNQCjXttWnXTBbvJ2c+rXtkJJfwBC23oK8uKbm561bP1owv2tEBL3hFSkz&#10;sgYhAZAZApMlCMu3BcLaWWpQSSjjp5Wx5pI7hdsRSGxBXKcXYudwqpoLzdwUxMpcczKEJ11EyD3E&#10;tqbdQEQ2bq/VKTq0uzVpEJHowJHMKsZZA7UZISQw+kI3YLUrcNhWXQBTPwoCGYY9WgVkCNRurKJ5&#10;575gbrt1pjrO2oO5axcW6OCkPZyUWWsk07trGzW8xrhMYNuvJ5yaAdModo2uS5T46xeHBnq6XWx3&#10;dc2vcKNu0EjB2PAhrCG8XFy8XN3nbN8yqks3+Nde70KwhN1sqY1b88hQqSUlWE8FubuBlGWIQ+tv&#10;St/IxsrA2Paezi5L9uzbdfoUHBT7tG279VjCuoRjzg4Oe86c7dgqrGNwUM+o1hHBQTtOnpi/a5ez&#10;kyPWr2uOHT2QfK6otPTVCbeNjY9HEnQK18w0bAVVVasOHhrcIS7M04tkdFKk0YOufVA1FEoxA/m7&#10;ejz+60/wnAThUqPVni8u3nL61CfLl3+3ckW0n/8Lo0dTzl2BIBEo5wtqm5nuQboARiOuuNUEWCE2&#10;OUoNcnKDpDCtVsAmC3T2Gg0AnNlf1+MHn6wYahPZTUoWa65FomxNyEUg0hstyCWqJyds2gSw7nG9&#10;+8G/fj+qhn2HMhD9g+qD1S0t2Vjn5HOZcJxVF//Da5Z3UGxU9WIxIqy6OEPnwS2viQdhl9o6w7X3&#10;q3+9rmwF4GBKYzjQ1yPxVHJKvkHwZ2H4x3ZrPf2rpebmrIgXRVwLi0apMJc/Mb7dpEFdBKb6Xy1e&#10;0x/eEKwJFBvJd/Qt0N3dydExJSc/OiDA1vmafv8rnMlUmpwwogrMqihHYtlZO7ZmFpd0i4oAZ00q&#10;OPzHAg/wXg6PpjZBQb3bxqTn5/25cbNCJps6aAhaYv7ObfAuGd6pQ7SvH8ZZmKd3v9h2pdXVSw8c&#10;2nDi5NpdO8tqtfcNGdorprUKNABPTsZMPAHWKwDWHTuAqRAC5d2A8YThjtwje1JSft2wftXRYzA7&#10;mbZly58bN5XUVN/Wo9vbEycFurlRuCzre17BGoRFYqXQsIL6Syk2OUiQLbQ+g4xNqcWIODYX2mpQ&#10;SG/CjwtoUy9ZM3his4GZ0scgrxVyx8CpWk+xXEmlBmsQsrO+BcEar7dnfzrS8aFSWFIzZsTOKkNA&#10;arb44A1jQyAGAVYTbEZ8UrRFkdjVzc7amBfA9A3oXNdlLLbwJtS30CHtlTK1Qjpva5pYomwco+Pm&#10;eF821IkWp4EgFWmrese6Pz+5t5eb4/VYCrSw7lpwWQMFI0thAvr9QrnSHObjV1pVgYjM13M9gvDL&#10;JE1LIT8fSkmZsXvHrC1bj6elGcSiHaeS8kqLOodHOapUFMGuwVKSDDYsZJk3IC4OirvF+w7sPJkE&#10;EXtwh/hfN613d3CKDw+3VyiBZ85qu45RkesSDkMGf2DESE9Hl+NpZ1Yd3o9w0j6uCG7iQBOtSAyw&#10;Xnnw0BACay9mOddA9GxBbV7mEuAw5PW+bdv4e3hzVW2kj+9t3Xs+NXzYY0OGIkgWXop71guCGMOE&#10;C24mOMUwEU/I+QDIhiOMGrptJspwUzwr0vNlaqONQS4HXhIZrVKiYGQtGIQw7pbyewGpdUZLnY44&#10;EB4u9daVrDEMdu1Pr6zScDaDucQIxtS27sckGautB+sqVqKE0Ju3gEwqgaGOg71cpWaWIXSSQEqx&#10;rzcHeF2/nk2TO1k1GYIDvL6Zu89oQfBHippqFQSu35Ou5U5UJDSFnEQ/Q527g+alO3oM6R5tQUR5&#10;GJn9hzZAB2mgSPWfXVqUWVLiooZ1mfAK1NEkkvNFBfYKFQTsy3ImzX9fPBC+LWsTjn6xZOnig0eW&#10;7t3r6+r66b33d2oV5mbvfOB00tGM9K5RUc7QAJONlCDNsJmcMEkulcQGB3VvHZVckDdj40YHtbJE&#10;oz2aknI6M83Z0SHMyycpN++9ubNLKqvfum3iG+PG9YqKQK4WeHdsTEhYdmC/QqmKCQyCWi2/snLV&#10;gcODO4IG4VMRopjz4Eosw/V12thaWqqWSdoFBo7s2GF4bPvx8fED2rWN8PFRsqrGE8t0moKyMti3&#10;yJnsf1mwBigIWXlYedUSoxxGezwYGa3GuThN//ElHr+RgM/CJGBDEP4LX9gzIoWnNuemexCutQZz&#10;tYZhEoucotUrOrZT9el+narl5rkNVdGOPakVlRrqAgLJxOql3sHTSo1xwqnBCp8tXdgMSIOFmUiK&#10;xe7udmxCtPYhYdV03brUTVJ3whqN6ac37D2RU1RN44e4IeJMhaAH/3ZZMf8yukYqNulkppK7hoQ/&#10;c0c/qOUpNftFMtG/XdgrPR/dLLes4tE/fv9o2dKYVhFzd2xHqPooP39mtyX0wTnbd/Rp1x6c9XUE&#10;awwChUTq7+mRUVKWXVzy7SMPBHv6fLl4UU5tzZ3du7xz+yRPF7cnfvsddHOnqEh3eweyt+EcLOfC&#10;2AYRGxz0MyNGuLu4fLpo8fjuXV+9fXJljea9+XOR1/yViRNv79F139lzL86Zvf9sMtwF7+3X/6GB&#10;g+7q03fHqVMP/Px9WlFJgLfnpmNH4IAOG0G879mc3Pt+/Lakpq5rROR1bDUEHQH+MzdB8M0mrUWU&#10;VVm6LSnprx07vlmz+vNVK79asWbtkSPVmrrY4BAHuP9cHqxZlA8OKMx/Sy01YnAI4hsDDEG0tgnR&#10;/F6EtyyAtdUBvV72Edw9BFgitppl2iVFW7XWArC2BsCEnbUiDgrGWxOst+4+V1ZRh8oiGoSZwrMe&#10;wCcx25zGVB22Cue/8LUKq2YeBBEzvb29gsyuWWBz66xf/+k69q1/+VZsLcdkBZOdnexAYlaNFiYc&#10;sK4jvGaapiYuxxtOY8LMJlwr/MJgtZ4Db0Zl8hmFyqIr69HG5e0H+4f4ImUBGCxYnPzL9dfMx5v1&#10;JkN5dW1pdRWQOiknN6O4VKPXwawLLqAghdH/1h04NLRjh+udapZEZPjvdY0Iz60om7t1x5BOnYJ8&#10;vX/fsO6ePn19XVyC3N1jWgWuP3Rsx8mTHcPCQXowBdyFlUu6MbHF29F5wYHDh9PSElOSY4KDHhoy&#10;pG+bNkdS016Y/tesPfuyS8tO5+ftSEpEm3UKD0OmxG6RkTqL+ft1687n5qWVVrg6O7nZ2WE22nbq&#10;OAy0Hh0+wlGpuo4zE/G9EotOp1+beOL7tet/WLtu1uatCMNCvjDu7kNi4z695+77BwzoH9MW3pX1&#10;479xQ7J41hzGGVGI8zAawFlziCYIIbGO1kKCIC2I09wsxHoWU+NyuKmX3rmbOtHhTKxmf8mQrazG&#10;UqNjWb7YSBFokFsSrC2bdyaXV4AGIYNrnnyIs/nWqmFfWQMIVBkHDorSQNVuXcEIKYgxM7p5MOGa&#10;XWJVNP7HsKEpUEJ1wF4rLMhXq9UdT8rWiNUWmVGCyGVmuK5cwd7OiuMUlgEiByE8q19KBsMEDPRb&#10;ktOZhIGUVcytiyL8MU9comwb3rxB3drmSAbpUrMcYX8sMkOEs/mNhwcO6BRNPVyisEox/5lGwdBU&#10;KWTdwqNu6949xNvHzdFh/9nTW08mrTq0f/2xo+fyCxNzswqqq0d06HAdwYu1CGkOcU/YDHeNjMiv&#10;qV68c+fwTp193Tyc7RwivL0QVCPA1SMuLGz9sWObjh2LC4/wcXK6ZBnYqlT82+YNDw8ejphN09av&#10;za+oOpRx/p1F80/k5lPTyin2Z51GhwBVQV5e7QMD0TyxwaFIuNUxJiY5MxPh5A+eObM/NVWpVPVq&#10;194HTAqiLzVVJrh6j2Zylxn+E9+vW7v6yOEIP7+hHeIeHzbs2RGj7uzZs280LR3ITAQur1zgFeiK&#10;RncGZ/2esGpjBDLwBAmD5YhqwFCD4TWHaTLGpksFSoTyMRIlIkiAbBQIUXC5FxgXfxgsQZqGUT39&#10;RZh9g7moyqJFhjwhpBkD67a3qGRt2bD9bFmFBrVAb89hmsvUvHY4UAjfeMNY9Y1WpOaORDyyLy5w&#10;RggvNeKy2yCJV/WttVkrBa8GYSemlVNRUenxc0VmmRKW0Sz09OVemYyx+LKDzAyE+mWGX/CxMess&#10;EBh1OlGdDhFpRPiKg5R7DvIJM0ugCYKp5G07nxT51lhgZuH9KMLmO3fH3TOqI+LIiyUI5sdP+i+1&#10;CLokp6zhCBHt7z+oXSw0BL3axHQKDa/SaJEjfNGO7TFBwWPjO19fsGYmT8IqCVqZLpFR+eUVq/fu&#10;DQ4KWLh9V5fWUe4OjpDzfFyc4yLCtySeWHP0cFyrMB9HBzAKVhWoUM/UXGLxh8uW3N2nz7PDhjnb&#10;O87bvXvJ7r01Wh1SetL44aYfUolGW1dcUY4Qdw5KBSJbBnp5zty6vbSm8v7BQ+7oN8Dd0SEpI+2P&#10;LZs2Hk8sr6mD9E24RqP2WhdLvFeolMoTWecRber3Rx4dEBMT5uXlqFJiriIg57SOYPXPsfrCXlSv&#10;YORoTmhMgX5ZGF7CaB6FnP7lX7lXi3WVbuWyGbvFTSYF0oR3WXpXlhWXMpozM75aramoCmpG9vq0&#10;WyXrbrcW3ggjdt3WMyXltfjCU8YL3Z3L1RwBWFDCeijg1c2PcIdlIXkxz48GfyUphGsBToRJ8b8E&#10;Dc1vZYuDWtQ6wjsnuyA5vcKsUFgkiEJMDLa1/hrf0loZhLyocbjBoNJ1Gqm+1t9V2rG1S+8OXt1i&#10;3eLaukSGODjaiTS1tXUaABWkdXL6IHGlUYYa3ksFtGZaFsFeG/6KQGoHi3b2R6Ohj+N8+sUDrPnv&#10;+09fQRmd2BKDLTXIRSTS16+Nn8+gdu3HduvWNyamta9/7zZtwmGxcGM2NpVa0ACdI6MKq6tmbt6G&#10;xj2cfDo+KtrN3g5ELzxKukRG7jh1csW+ffcNHESm0CxAvq04HKzfWrBgXNfubfz92gcHm0SSkroa&#10;tZ26HP4y+BnaD2Gwiat02ghPT4TiQ1P7ubre8/OP1TpjRXVlel6Op52Tg5NzaVWlu6NTSn5+tU7X&#10;OsAfRBCf9K9lE8BOIs4pL62uresSFg4VLsX3sEpvDfoYG9WXBWuu22KnsMS26K4N+ihTddkkaOq7&#10;PBkjO04/cU0ERZhlD2mQ85imJR6Tj9xtSL621DCw1jFTELaRgrFDG1XfWxOsV285VVxWS4NBCLpi&#10;lYi53zjHGzb5cTqkQZ+gcBMcqXmcdUgfUng/icWursi9KbPyJxdKfNfSpW62a5n4APyUuznbR4Y6&#10;Z2fnpZ6vEsvsRBKedPxSYZ6sNQhTKOToEhur1ZaKAbFeT03o+PDYuDsGRE/oEzWia/iQ+FYDOoX0&#10;7xA0IC44NSOrsKTEDL9GCfQBF/jpNQRrEi0EGgsPN5jtLWUPjW41tm8sSkjtdK3i179T/Wyhh3UB&#10;90mhvqhWKO1VFCEaVe/j5Aznughvn5aJ1dzI5MrXWleWZhh4dIgIK6ioHNqh4/nCvC2Jid1bRzvZ&#10;IX+YCVJ2t8iovclnQ339/N3crQKoUGN4CLxE3l2w8I6efWL8fZEVLDE9pWtU5L19+znZ2ecUlVYb&#10;kMuC0k9gUGn1Ohc7uzHxndkqSvLn7t0ane7xYSPUIKyTErNLih4aMBghoga3j/tk6eLE89ltQ4Jh&#10;HtOy1284nVB9opwm06HUVD93D5Dy1jW2sJBr2PyXB2su63MJmovXAopYU99axWWO2ta0XkL+XI7X&#10;wuVc6uZhQNgyn4mOJFyToA/vjhqNqbhGBBrEGuKGSda3KlhbVmxMAljjXYXci1bZ2iY72wY4bwHq&#10;2Vb45g3G1zZCPACWigeKEIrGx0VLYYHy74zzf+CpGF8miH0Wqa+HY0Qrp+ycgtTsMpFCwRdwLD9A&#10;Y2WjFaxJfhCZ2vkaXrmr89MTuwzvExEW4OXp5mgHFa3cDv7HiLXk4+YUGeTVqbWnt5MsIyOzutYI&#10;jVpjIaqh1ILlJg+RAeHDpBbV3j864uV7ezqrnUxsQv0HauNGPAJFz6+qfmvhgkd+//WdRYveX7r0&#10;nQULoHnblnTK09k1wscbtgEtcOhDd4YF3Ct//nU0Pb1XTAz1ZEE7yGQ6q6aQKBju/MUCiMO3UK1W&#10;3/b5pyO6dru7T/8X/pi+J/lM9+g2iMXoam83qUfPZ2f/9dnSJcE+3uG+vsxljFs5SLafPLb57Lkh&#10;7du3DfCv1dUt2bt/dLfuXUJCh8fFvThqZEpe7unsbFrCysRY1hvEll5RrRElCiJ6Sm7OgfTz+aWl&#10;I+LjXxo/AVPCgp07ft+2rVJT9+P9D4Z4eT4z7dfD6el927VjIUwbd7amtwfvRxaLn5tbdlFRWWVl&#10;bFAQhK8yjQYZCXaeOZtRXKxWqRFBm9wOKTYCQeoF8XWtNIiA0Fy+Jj7aKms3+MDSljMJQkinQwFD&#10;bBDPYRoOqYQtAvDw8jEVDrMN1OksGq25pNZSZ2isYLxlwXrZ+hOlZTXotSx2LZOGhflUsBu1tb5t&#10;LhUwWvhH6MqQqVGtEK5lMimYEHdPqBlZ5dtWRU3vN/+pM4nOE8NPguZ+f0/nNhE+RfllKedLzTI5&#10;tHkU2p1mfcT7wJAlTZLMjBQDIKthUWeS6UoWfDRxQv/2Hm5OuAOrarKONkExSEQfMSVoBl9P9y7t&#10;giMDnLMy0wqLq4xyRxylcH1cFDMhEyP85jDMNdSJpSqR2egornh8QrsX7u4d5OGKWFGkLLsOPvH/&#10;TsPUaDXvLlx44PTZewYNfn/yHXf37zehWzc/d88DyWf2JiW28vML9/aFQldQgDe1jCSloU7m7YXp&#10;ZdbtvXor6jVcNhGE4Ah2bNU6bXldnQLmPhSNSJxeVFyp067euw+awNv791q2Z29ybp5Modp/+syi&#10;A/sOpKSczM7beSr5SGqKUq1EGGilRIaYoXP27MdNOoW2ig0MqNRpNh89Nii+kzN8amBZLRJ1bx2T&#10;WVhwOjePDxnM2ENj24Z4eKJZj2dm70tJyysr3Z2cvPrQoQX79qw/kXQmK2dXSuqE+M7R/n7ebm7T&#10;N26wt7PvEBJyHYyvLeZwf7/ooEA4cE/fsf31uXP+3L1r3fHEDYkJq44eKqmqig4MdlApudR/QSx0&#10;W3bzxktwm/jM5QUG02yJZBWiuSkIgTZDduGrIASyxSsnttk8weVrRC3SaIHX5rJaSzUlT2Htzjlr&#10;KBhvSRrEsnRtYklZrc3EgJuB8CnR9n/9ukWY+fhi1EovUeAXHhARMzGsqSTYXVywVEWUuFtfsqbe&#10;RzXBnAVFYl9353ZtfKqrytLSS8FDME4ODqLk5sYoCsxpCNMhJdFEWzK2t/9Ld/dDT0P2BxLaOLtH&#10;liRIhwsDO2jeKR0jYBu+/K1DPYODPc+eO59TTZ5HEuSVIbsRSGK4NVzecVvMBnKRSRugrn7lri5P&#10;Te7l6wonERSBYk42YrCaimg3xXnIYLLn5Kkv7r//tq6dAl3dglzdIr19+rSOGNKx09m8vAPnzgxo&#10;3xGLEWEUN73INIGJ82tr9pxKGtWli7NKWVZTA3G1qk5Tp0eyEwPE+RNZ2dsST87btnPpnr1Rgf5+&#10;4DcQG6SouG1wcKVW+8u6dd1aR4OGnr1rx/w9u45kZJTX1j4yaNjkXr2d7ZWJGalwE0/NzY8OCUor&#10;KV64ay86SfuQkPZBgUW1dXgjJM2CPM40RSIntap1UPCBc2cLkJjRInZxsBsVF9fKyxtd5mBq2s6U&#10;s0aLUaPTQ8NZVF1lgU+KQmk0GEsrKwbGxSJwR2ppGcxR+rdr52JnT0LXNSyicDGGLtym3l244Ie1&#10;qxGSqWd45MDY2A6hoXqdftOxhJzS4s5RkQ5KtVDTDZ7FHXWYyMdx+QJJDU7oMOQgV3T0cPxlqwBG&#10;a9Bx7KTAJBNiZplnZDuOw60cyRwNCAACb3KLRoPsBqbKKlNJiam4XJ9SYDxXwgcgbmaqqHJ4YJLL&#10;289cR0OZpveoG3km1e2UJ/9OTS9WIWUFrTpIusBfoC3oORixcuRln+k4RGZ8IMaDPhM04wj8mRRy&#10;GWI5qZRyezuFgx0ynqgjIzx8/F14hAObxfqNfJeb5N6ExxRpElGBpVqDRZSaUz3k8Rl51ZCX7UWo&#10;MkpyaS8xlj803P+7l8arZYjyjpoHGtfqjaJz2dVLtibtPpqWVVAgU4iig4OHdW87tGfrUC9Y18Co&#10;FhWJaLSSfg/9sDsVcA53ZJB1YiQ2tpNWR/koHxobP2lovIcLOSyY4PlC9DbV/n8XpnmjPjdr+qC4&#10;eIAXjXAytCEeiE8/yMH47YplwzrFT+jSlRROTaZ6iKUmqkN8+Pz5R3768cGhQwNc3dJyc4oqK3RA&#10;QYMRUjCkWl83VySmiWoV/veWjRM6dhzdpSvKs/n0GWThWp9w7PuVqwI83N6fMiXUy7u6tiYsMMAf&#10;ptYWTLQSGHKUabUQhGfv3Gowmh0dnb3U6pSi4keGDLm7Z49DGRmLdu95d+Jtjmo7bhvOREfJX7t3&#10;PTtrJmL1hAX6zXzk4T6towFjH65Y/umq1VojtTWhGSU5ZwpFsdheJp395FPjOnY4kpH+5PRpDw8a&#10;8lD/AdAKMvJZIH6ba3uOOsE6e8b2Hd+uXj6xR8+7Bw0JcHCglTckArNpb3LqN4sXje7e9dEhQ1i2&#10;9UZbQxqEoNom8FlxnUvNPD05KA7OkKAxWexTRqY2MFngikfhiHACrypMb1pAtt6C+E2IBFpcS/lz&#10;ufoIyQeIs6Z2urU24oCWrEooLa0BEHM7RsZ41lNOXCVFCxCh8ZnGltPUVsKJhQon7SLHcWA3QEmp&#10;lLvDJoQPniYPof9+9VKVksk0qcIUEpHM01kJ9Y+2sqK6SltdDfkAcrIl3Ef+7B3xMcHuBjDaZsh3&#10;ep3FuGrHqVe/XL1sT2FaBaJaK0q16nO5pp1wa0s7N2l4J+qfjE6BOAi5b++JXK3RgVpMpwnzFk3s&#10;H/zWE4OH9WrjqFZSZWORA59koeavQcq6Odrjzx07Hhs23I4mNj7z0B+2YhB7OjrmIxdiSUmv6OiG&#10;DspXL7i1T8KZCy6If+/abtDoHxwyrE9s235t20GsLq7TDI6LfW702PhwJAVw25p43NvFpV1wMO6c&#10;UVJcVl1zJj93SFycUiGZu2PHsLiOg9u1hVtYel7Br1u37jxzpqymtpWHB3ItDujQKae0dOWB/UM6&#10;dUjNL4iPCG8fGIQg18DQbhHhEH44y0ymexJxsLfX4ZRzqTmFfp6ed/Xu6e3kDIpkxcEDB1IzkCeR&#10;tKxw0QRGkf0yJn5QNGYfB4ehse3dHe0TMtLTC4qHdewEPgd9BcTL6dwc8BQItcoEWD5tX30DLlfo&#10;dJCph3fq9PLY8QjHykOm4rhcIg3z8gzy819zYF+X1jFOzI+x4cbs7epZc6uY0JBHR71TiGp5/S5X&#10;UABrHJErkQKHdoWwixUqpM7DIoIS6ClVEuxqO6gMxHI57UoFdomjSuKoZA+lOmT7LbtR+CpaavCE&#10;aTwILcW2pp15CHH7SsrQyD7wgFcsGzrbmO0lLWPYcZwO9yqIErVIK6ujGf6WrbjLvhhZgHCphtT7&#10;Ftm4Hu1nvn/v50/1GdHdPcDTLKosaOOn6N+pNSgRKXYs7yyyDXvS3vlh0/Esk0HuLJIoJdiRFEYi&#10;r5E5rT9cdCK9mGnDQXbDIUYyqEcbLzuNqLpYbS5vG2j549UR3z5/e+ewACUpMxG0AWI45Ze6ZVS7&#10;6FeIb3fxGOShQsl4Dh2YCQXN7Wy4wEmpbEuJye3sHCk2aLCLmy9BpNnT2bGmqlpGBig066E6kQVW&#10;uL9FdCbzfGVlxX39+78/eUqgp8fLf8/8YNmK52bNGffl158sW/HJ0uWTv/v26ZkzkYU2wMnpw0l3&#10;PjJw8M6TJ9UQZChzpigjLy/E04vCmzTEMbPFRaW6Z8AQaDoc1YoANwr2j7PTiwuR+aNTq9CXhw3/&#10;8LbxDwzoG4xsXjo9G66m1MJc5P1SyRSdI6KQwSA9v4AJo6IVRxIe/On7/efOcX6Yx29t0kYe7TmI&#10;JDWmU2d4VfGQQbYNd0C+GB9Xl9zSkovvJvglXvjDJYU1AbWRowwwjZ0BtO0zviqB0QoxNPUAa0wL&#10;DLjFiMOitmMHFYTXKqXEQS31cmggD/7nF5JXaiRbXBQG0yzynhCFhTISMAzn2Qm4UTyTv4WPLJyI&#10;8MV6lHNOZr3OqNFYO3eT+sgtehIA2yhyU0nuGh7353u3ffNE7+7tHDtHe6sYWQlWBEuSnHLNjKWH&#10;UovE6IoWmZ5Mis0K2uFfIzdaVE7LNx/XGIws3hlEKou3u0O/OO9+HeTPjo+Y9urw/vHBiJMD2sVC&#10;NHeTx+R/p76xkmiUEpsLCURTEoBT8htImexIc98JCIYAeLEBgYFu3qDyEGAadyisqoQQeS43r6im&#10;buupU+tPJM4/uP9YVpbW6jgKcXjH2VNR3j6h7mDPvb+6536xTPHuzJmzNqzLKC8RKeQAGSRGmbdv&#10;78fLl1Rp61Ry6dOjR3k6uUA25tRBVkE+0iaAWWxku8GojV4RkR1CAsI83VxhEcjmH/jWI6fbqxPG&#10;fXH31NfHjpv26MMzH35oUrdumMzx0rXgb9lrx/j5AabTiwto1hKLv1i1XK12jAoI4ZRJs2jsksrK&#10;YE8Pz0ulTsfN5BZTK3//gsqKRjMNK8MlG+Cqkq6QQYbka5KsmXwNgAY6E0BzsVotBl6r1CIgNWRt&#10;OQNrQDkUnWqVxMtRYo+g2TdJTJ7mdsJmnM9SA1td7QXhmWzPeYRD/GuDaRY3lQvSTKxuIFrztQ/v&#10;eRzRIVxrYFHzP7+RrQiGJCVLsnjaqScO6vjDuxPHDIiBGwzMOFgHl25POHMsU2dWuptAVJNZA3PZ&#10;o55P3IdJotp5LO9sdgExerT4N6skkscnD/71vakfPHtbt7hIFpCESA+rY8CtVumtPL1em/0nlmpM&#10;pUI7C0VDjp27z53bdOTosHhS/lNsmmZuQHus8QfFtvd1cqjTG2bu3S2+7TafBx564OffFu8//M6y&#10;ZYM+/GTEJ19M+f7n3afOHTybVl5dhSfAOHVQu7h377iT1qBmc4fgoKOffJI7Z9apn395c/wE8OqM&#10;LpYCsqft2DH1h59q9IYAF5dv7r1nV9Jpe7XyQFqqo6NDK5brFmEJhLU76aBBiZl9nR1XvvLGB7dP&#10;pqZmI8rF3jHY3cPbwYleDo1tEveLab3w+WfKZ033UtlF+wUoKEySKCYwEIL5yaxMfF54YP/4zt13&#10;vP8+MstQ+GJ2r6bXDaz34EhZrqmzXgIxgdGh3PdCLCkoLwfLfLGwfkmwtmoaBcC4XDm4fR5LtMjJ&#10;EAGyAdZ8JyZEjA8yOUNqlVitBtsqUaukLg7SQGeGPdzw4dbdrBkYSAFLuyA1M7wm2GXJeUh+YZ/5&#10;Vybi8VAtnNgXMJpAmwvoEMY1GjiGWNXCt279XfXNyPlYDPc3BYzrMJLjIkPaRATClgORZZkwKE7O&#10;LCyqIcs7Ggcm4DUIZ70ZbpDQPZopDU1Kbl1WYTlbzBJ+o6fGtQ6L8veCmTYlOxercP9bWIt7d//+&#10;O46deOL33/amp0KRRDKE2KIzGzYnnfps6SJ/DzeYr1Gfa+koReRoHzfXkrJydxdXMvZVQaqD0lwG&#10;WVuhkMgVEieFLD48pEdUBOJy4PmHks/1jG7DxRX+TIwCPxc3yLavjRkLvgZty6M0AIATz6cXVKLt&#10;RP4UvB952iQHz55pHRAE0oXmFvjeNRB8ONogiXioJ8WPRoOnFBZ2Dg91tlNjccsfRZCJKRx6apn8&#10;i7vvHt4+jktJCGSqVMlOZGdtPHXq6zWrnxg2hGb7RqL7VbsqfxdzRIBfQXHZ6excfGU+Q9CYM1Ug&#10;s4Q+k1945FwK/OCZ8qDRxjhrqxTX6BfBWIMQv9FxW/ka1gKdxZSN4IkgaBNtrYJMLVJTQlJQJYJY&#10;DfkaYjV2e7U0wE3saQ83sCa94n/3JI7BXDC2ArVARDPRmh+mNuRiNatu4aAwadoIbAb1zBMSIodO&#10;B+3xrV57TWh3pulmSjGMSwo4A8xFjA6kwaWo9qQjhCUIUl5QgGzkPlKwiE5IfKFnYSmUOFhda9Bp&#10;yOyaZj/SRMGFiUndgBbiRZhzAo36lsJVE97iXzylS6tWz42/bVvS6clffvXwtN9enrfgmT//HPPZ&#10;54/88hMShz8+ciSP5NZCsLZY4ILYOjAA1HBheRkojjg//6cHD/j1/vv/fvKpmY8+NufJJ1e88fqi&#10;l1+6p28vWNoBPX/bulENB92Gm6DuMToo5Pf27ycy6bEoZ8sgca3JVFhGYI3VgKNaVVhTfTQzM7Oy&#10;etbOHTCOrtTDRPgC9oCEHRaThMba9qSTECX10G9QGqb6jez3TeY7+/REPDzOg+MyhVy94UjCk9Om&#10;HUnP0hhbuK7FCHaUK9tHhP29c9tBzI4UYIYtaEhpaTyanfn63JneHu5hHl4XdwlYg7wnYDWTxC/C&#10;64tkt0YWfg3Pt06E3KiFJzunuNqYp7g9H0KkGnhEJ5IxcRYkofI6S6VG0Ql21l3+xf56Yx5NYLB0&#10;+ZGyslpY+3M84bbThAfc56VRRnlrvmIy4yNbEKYmphUpGfOxjMZk3gd5RCZRKGSIlObmYU9a61sU&#10;RJrbKNyMgZv3c4sb9EjIKoePpx5ILoVfDfEcLA6UhARq2H2QRhFP8XQ0TuwTFR7kRb43LKQRM4lg&#10;pkr1f27ZWgYzFBsa2L5VaH5p2fYzZxKzss7m5mOcTurV882Jk6EPJFaWzV0tm6xQoVVa7bzduxyk&#10;0udHjf5wyp23xXeOb9WqXUBAbFBgG//AUA8PVzXM5GRak/HrVasyisvHdOoY4Opqk1vRaiAFKEqf&#10;yBLl738mNwtmIRZgi8lip1Te16+fn4sL2vGXrVtq6upOZmcjGeOes2dh3zKyS1cFs6u3lZy/CIyG&#10;MKoqNZrv163fnXQyr6Kid+vomIAA8ofgohEbrJRCHFpqtrgtratbuGPPgI5xjwwZatJrF+3bh5Q0&#10;XpeJAnjFrktlCQ8IOHw25ae1a1JLS2v1psKqqk2nT/+yaePnS5bJxbL3pkwJxkKB6r0R68BM94TO&#10;fRnkbSxXs2+83Wg8NKwH4UQuegtPQVwzg4hy4zJjbdK2QcnMCAGIkgAaqcWUV65oF63qd7HpHl/q&#10;2Lb6Cr/o+AW96OJOdfEJl7yb7YlXOL/pGGIF63IG1jSB8cEv2OUxb1DCXxbwg6ytOSjTQTpu/RVJ&#10;4WkTzlTIyYkR60ilUoZEXwroW/5/a9BJLmo5S0Wtdv/J82UIiQ1jP5KeoXe0Z/KMFh40QICOEfI7&#10;B8d6udrxQAq3NCt3ib7CLJdFSK0C15VOISFD27W9q1fvZ0aOGtmpg7NShUgaIIOoi7a0m6GiNQbt&#10;jsTT47v3fn3cGMTZ4MnLhRsy6o9btG44cWJzQsJtvXqBqQhwc2XuJ9bo5WwKZjOro6uT067k5Oqa&#10;GlwT4+3zxPAR9mwUfLJ6TVJWDm53T58+r44dN6F7d8QAYWRyA5ii74x1EIs3n0yau3PH25Pv3HLs&#10;5MHkMzVGQ7S3v4NaxXkP/j/LqEedJbWgYNmBg2M6d5rctdvg9h2enz27oLiob2w7JNAhKGtyp4FU&#10;jxuqZPIOEZHFNVWrjhyau2v3nB07N5w4nlde2SM8/JOpd3cMChLK3HiCvJyG9wLgZg3ViKBhJzRi&#10;s/kXtli0FR0YTUiN2AIsQjNzDZKo1BJ7OwlyoDnZy4I8ZNFeIuVVsyZfFX8vwPSmn3+5PtgQzVva&#10;Txtex+9nmw4Eww/OeFCFsQ7VqNhWAZFqlX5g6TwFhoRlijDe8iTSNVU80YCwiuweH9kxxEWugyOj&#10;GsHdqDLFOhG8GlHjJonEIO8fFxoeiEBFJnCCLcekayrqv3kxBAMi4MwmLNOGxsbC/2VAm5gAF2fY&#10;J6YUFM7auauoBpl6mm0K0vCV/FxcQ3y88mHLwbqxVbvOCD0OIhJRQVXlD8tXuDg4ODnawSmGDRZK&#10;RixEN60HG8vwuA4P9u0LtIUIdH+/fu6AV3YTs8kIlG8d4FtSVebv4uzv4oJseDATvMiujqJWaQyG&#10;ZYcOuDq7dA9r5eNi1yGq9fL9B56aNu1kTi57WeEi23g9m5ujtehDvXzwIAeF4o4+vYqqq+fv2k1Q&#10;x5LVNrEJSW+IgI2w4HZy+OSuqX89/exb48c/PGjAO+PHz3r8kZlPP9ExJIipsy6CA6heSbK+ytag&#10;HFyY5htH5EZTCns123oJD4TtJDwSgNe0wx1GR0nNIWuTrRDTy2POklnk0eGK2NgGpaD7vPrqK5s3&#10;bRw8ZCg+T/v991dffXXAwAFOTs5ff/3Vb7/+Omr0KDgA4qdnnnn60KFD/fr150CYkHD0/vvu79a9&#10;uxtzXeUFfe/ddwODkD4YR6jMDz/0cGpqSvfuSNEr/uGH74uKiqKiWuPzk088kZx8tmvXrpMmToIJ&#10;fK9evXGwoqJ8woQJtTW1neLjr1ZRF/zeQLJWMGaVVOxW4oNJ0DCFJyGarbagi+e8B/8s+JdbRW+4&#10;NjK3Rjg0EgcC4RqBcJ1dVHb2PCvj/2+XqAGy7bCYVUqpp6v9yZOpJaVasxRevDAeQRIDI/xaYFUt&#10;qy3+5fUxni6UXZCRs4z4+F/abv/iM5NEGhsUTGOXaRghdtYZja/Nn/f47792CArpG90GMYxaXCVo&#10;AzuVCszDwt17kDUx0MPjIrUcadgdVepJfftG+PnuSTr97bp15bU1/p4+7naIKCCocji3RRFsLZYB&#10;bdveHt/x7UmT+reJoRFOpj/m9MKScB+PSd16Pjh46AvTpyVm5vRpFwvUh/mIrUWBOxhziH368ty5&#10;i3bv/faee+RKxaqDh9+YMP6zO+/sFt36gwXzp23eGB8V5e3oRA9jzmm7ks8+/+esh4YOm9SV2Fok&#10;NBge2y46yP+PjVuQJRJkSGNB9kpVRdMPhU6A9yt54vq7ufaMjBjaPq5n68gwTx/4xXDnI74Cv+BG&#10;V50wGwjPdLHVdqMRUvNzrLe2PYJ4D5KpGQ/EeWqBB+BCPgESbDjtVbC8vvj9dmzfsXPnLhxfvXrV&#10;o4891qtXLz8/f3w9fOjwunXrjPA4Ytv27dv3799vuzwvL2/jpk3liAAgbOLs7KyPPkJ6uWXsAD0X&#10;C6jff/ud/z7t92nz583Hh+Liot9++41AUiLt2Knja6+/vn/fPhx/4fkXNm/a3K9/v5Z1VhKGbfXG&#10;mBAh7imP+EGPE1hWPpNSCzEJmjWVwGuzf7jiWKhnfEB1wkGmZaX6X7hK6LhYR5uMfTsFf/LiwD5t&#10;5Y7mMqlBAyUKdIhis9ZRXn738MAofxeYrkNqYH240Wrxf6GiRnbtvmjnjs+Xr6jWIwQKxS6GAf+3&#10;q1fO37ntpfG3Pz92DDSEjD9tYWVwxQBs6WDOfLYgn3pwY0FUWJKbkaBKBP/Dib17nczOmbtz12t/&#10;zlx15AhpjVkEOhq9Vhc6SMxtgkO9HBwFHTsTzKP9/Pq2jknOzXWE5fWYMTsTj+07c4bGW4PJgQfq&#10;O5Bybu3RQ/3iOiB0H78xnxAg0H1+/wNqtd3ny5cgphJLZSPOra7+df36gtKShHNnzxYU4rRdSSd8&#10;XV2UClSLqA75DeiNmtpthMdhwkG5SPmJAglCHHMPFzBBMAZsfNcLPBgvfiRbeF+w8dW4gH31tgqN&#10;zsIJzHNPoKrZ6RTXCekooHhkjCzzXyf3SGtQp0Y3sLe3DwgIOJecPGH8hMceffS999/nazE7Ozsn&#10;JyfbtOPg4IAzbVfKWWocbLYjf836C4Y4c+fO1em0fEaZePvtWVlZEJnPnj1z+vTpXbt2GQz6U6dO&#10;QV4dPmI4Tnj99Tf69O79zDPPLFy44M9Zs2bP/jsyMqqFw5hFSGANg50JzEyg5oI1DwnC5WiBFeQZ&#10;F1nITbJ7bYDPfBHDQ2YxUGFGf/+/XaYG+AIWyxk458NXf2DnqGkf3PX50z1v7+nRO8axT1v7hwYF&#10;znpr3GfPj8NABY4wrhrr46uKL7dajd/ft+8bk+8oqCj9ZN48qLNRa79u3Dhty+bHR4x8cdRwaEXg&#10;bluf7KGZb09UE8MnpKP1dnE6k5ND6j6W6sV2J8AnGUEzCNcaDfO37+zaOiI6IKB1aPAHixZ9s2ad&#10;xmhi3i6cw2bXkbBCGxvQdCglr8DF3j4+IiKnpCC/oqJnVOu4yPC/d26GlQ8L4SJsgCBo85YePKiW&#10;KzuEBAZ6edFzrbYu6Al+Tk5vTpx4Ljd/4b79WOWml5S8+/fs0pqav198yd/F9aWZM75es3bNkUOI&#10;Xw7ZH1nsXR0d2OVNn8oodTpy8TDRi4L/6iWWGqMxMTN77fHE37dtfWvBwpf/mllQaRM362v8Ag9G&#10;9sh64zwBYusP2n4SCmeVtRva//FzyEXaCKQGoGBphcQNZrGMUuABqGQyuDKSoQit/DlqX+JVVSpV&#10;SkrKuHHjRo8e/fMvv7AiNxebxNXV1dOnT79rypScnJxVq1bx9+7eozvQ/NixY4sWLurUqZNSqVy/&#10;fn1CQkJISAjCrPNzpv0x7fz583fececdkyffceeUZnbR+tMFpLbOnQJIc6SW0S5HBGWE+7AGdaKW&#10;pEbkGQe4QM1kcBYyjmlmhLoia5/m1keLX+M/eyFfm5BfmFgV6ud536huv742AXFT570/6YunRo7p&#10;Ge3p7CJCOq5mDLb/bF1cpuDoRF1ahb09cXJYgN+elJQ/d+76cd2qewb0f3HMKDXciMivSEgM2II3&#10;51MmBi6k4AhfP4i9JVXVtIJsIKgzFR758uPc+Qf2/b5l45B2sTXaut7R0U+OHP7n5s0/r9uoNVHM&#10;cB7l9oINwwMgi9y4dUZtuJdXTZ0mvawEjuxjunZPKSxKys4W8hGSeR+VZf2xhMyiwhEdOsOK04Es&#10;9urBh25vNsUHhyDU34J9excd2P/8jGmgWL68797xHTu+efvto+LjZ+/amV1WifskZ2d5OzoGusO+&#10;G5c1dSgCcIuranempM7bv++r1atf/Ovvu7/9btSnH0387psnZ0z/YMmSXzdv3ZecQlEhL0K8hnKE&#10;4ChXT0PzHtzQuqNepm5cY3ylL2xM7mbRLrC4NDAPBJ1ZojVLNCKFVqzQS+DJycPNMciGMqGBIGy7&#10;r1yhgMXkmbNn+/fvz2RqoTouMGjBMLuCafr8efMqKytnz5kzZsyY7779jt8cdEr79u1nzJixePHi&#10;Dz784K6pd3333Xdr16zt168fhF72IAtY7Iceeghl+OTTT9hFTW2MC3oSCdQMqQloueUH/rCY1BRj&#10;jwnXUKfwOE0sXDWC8TFZm82/hNMcb7jox3kUqxjeApv8Foy3W+ASttSkZlUolA6Ozs6u2F0cHJ1Q&#10;/Vah6hZ4yxa+AiWXQgwQB4eHBg1etm/vp0sX3tW772vjxtlJ5NVaTX5NJYwWhFzPLXoCJFdIbWiC&#10;6ICg4srKXOTZ4oSGDS+YMTvGyNbTp39bu75LdEzP8KgAN/cNh4/e26ff06NG/Lll48rDh61Ga5co&#10;RHJ+wdakRAwojI4Ad6/MwmJgGRiVUA+f3UlJDRhaeMEU/bxmvaeHW6ifT00N+RBeRAzTrNHKzzOl&#10;uHDPmVP3Dx781f0PtQ8IAqI5qNSPDh7y40OPtPX3WX/ixMGUc0M7xCNbAuVcbxo8sKWxaNPxY1O+&#10;+PbJGTP/2rXzQGpKaW010vHc27fX2xPG//bwI2tff3XOCy8gGySRx41lCA7W1qVFw9+4mQK9TePX&#10;ubQM0qCwtESnFQooEPgiGIDXJrHBItVhF8k1FnmNSFUtVmllKgtF/4QZGqI0XGLtWVtTM2DAgA8/&#10;+OCZZ5/dvn1bw1rFzVXwtWGbARpLFgWRbwA7eh9ufGMxg4ZuH9f+4MGDUa2j9u3ff+jQQX7asGHD&#10;5s6dp9PphgwZOnny5COHj+zevWf4cOJAbJu7O2rMAX8v0TuafojZmwtB8xhMU+BTHvuUZGoYTds0&#10;hzKKqAf9oZyO2OgRBjRs6SEI3UKDWduhad2k6QW+Rc+kRNDkNwOXRGRHN8vNFthAMPe2/3VDdVge&#10;aPX6Km1tSXV1x+joyKBgNyfnRfsPvrlw8ePTZ4x4/8OPFyyCAR8DpBZ1Nh5qXCRqg6B6ZgROKmZ9&#10;WXAtJCmPOSKdLiz8YP78jqGhjw0e6uHsMKJj54T09ISMtMcGD+4f1/639euyK8oa5V0U3HsJOlYe&#10;PVKt0Rm1RviqIPBeWm4+Amd7OTtCn3ni/HlOc2AM6QyGPzZvKayrQ6qY9ML8I+kZf2zdynWnLCom&#10;MZDIsTtn996f164Ldnef0LP3uI6dXdXETVNqQlJsiHpHhv/x1NOP/viDm9JufLfuZJXFjPuaMm5Y&#10;SSjFZZfwsHaBAQh2OPv5Fza89fa8Z59+bez4B/oNGN2hQ7fwsFAPT7bCvnAiYSjJ7yFs1qdSLTap&#10;BFxrV19WHrAIMA0nGIbXeguEa2gtpCRii+RakbxGrKoQq8ul9rVyexPAGrLnRRvaQqvVvvX22wMH&#10;Drj9NrDMmfwpsNY4n5m5bt1afN6zZ3dCwnFup1FXS3lpKysqjWYTmA183rpl68mTJzPPZ44fN+7X&#10;X35FFK4/pv3Bn9O7Nyw9CLIBnW3atImLi7OzU3dhql7bBh0mymCAHcu1bHg1budhQ2qKcUphTsnn&#10;lht4sJ1cXWQy9plQm3AcXxhqkxcWU0gSK8JW7JzmviTXfy2FvXWv5T1fUOE2mPVu3Tdu8puV1tZ+&#10;vHTpE9Nn3vXjDx8tWHAyM/f7VSu/XL5sY+LxnJISdwcnbzdnSqBK1EUTAeHCZ5NLKEKGq9QIiPH3&#10;jm0JWdmsCXgsDBodpXW1H86dB/HltdsnetvbIbp0n7YxHo4OK48mACefGDGqVqfbduKkjTshuoIG&#10;AKHnsfOZi/ftGR0fX6vVVdbWtQ8PyyzMq6hFWh9xmK9vZXV1hU5LQbtEYtxt1vatU/v2vK1bl01H&#10;j8jtHQ8kJxfW1shlchWcrkWifSmpb8yd99KsWWF+ga9MnPTOnDmz9+zNhrUCsZG04MU54Dyyi0s6&#10;R4a/MH6Ck0rBfV2bHnUPgmaXiIi/Xnz2ycGDT6ekLd+5KyElhe7O0hJx/5PLxci2Jh+wVS+Z0+EL&#10;bxWGwtwMuNEJl/vKzzcbEVXQaDLojEZ4UOoN2M2IYU0f9CaKZ603I5aVnqz6JDqtpKLUo21rt359&#10;L5gwOhMEWw4fOVpQkB/bLtbD02PHjp1eXl5VVVXDhw2DmNyxQwfwzm3btt22fRvk3/Hjxqenp8Ma&#10;JDwifMeOHUC8Ht2747VXr1nDBFMx9IQvv/zKqVNJMTFtoF0MDwtftGjRgIED8WafffYpbEIST5yw&#10;vjXVwLvvvPPBhx8WFRV6esL1swUyBdXtpMf/SssqtbdT8oxc+ItPDJohWfMkA4wPEWgQKSOyKS8u&#10;U8Qyez4G0ziuZCkIlPBdVMkd1AoHB2VAgLO3n3OTR+X/n/j/NXCJGtAadOcLix0d7D0dnRQXEZLo&#10;w4kZ57Hia+NPtljN3dB3a02G1QcO/bxubY1O884ddw1o02ZDwtHF+/f3adMO0fcRWenPnTs+Xbzk&#10;pQnjH+4/ABC++fRZZ7msS0R4XlXlIz/9NKhDx6eHD/tuzdqtp08sfPYl2GAzq2YKaW6ySL9bu/b9&#10;BfO7tWs37aEHZmzdNrxDhx4Rkcic6+Ph+figASeyMn7dvO2hAQMQOeSpP6bBOvDtO+78bs3KbadO&#10;39+vn71CWqvVbjl5dsPxhL5t23QJDp3cr//Z/Nznpk3v2yb20f79Bndsjyis20+eOJWdXQPsMpug&#10;fvV0cOweHTUsrgPCFZO8Dnglzrwp8xhNTTx2AeAFOlUeIxDpeFYf2g8d7uguXdr4B9B8ABGeuzo3&#10;3i6ys76AfabbXpEGafQrncnEasTyhok6jKZIk2w2ArohYlP4IezsA5O7SegW1egtSm8vl2AqZYNN&#10;XFVZ2aZNTM+evRwcHHv17pWamhYd3TogIBBS820TJqiUSo1GA/XjL7/+4uVFEbbc3d3S0tI6d+78&#10;448/ubt71NbWHEs49uprrwHNYTGCDTx1QX5BWKuw0NBQTPLOzs4jRoxQIMqrSOTt7R0cEhwb277h&#10;hAGSxNnJCZ5ccgSoaslGbbNkw8mKaq1aBXGZKBAALqV9YWBNeM1oEAJrttuAG5I1A3dGhljzyBCb&#10;wrLLkEKSeTAiuZe9w//bWbekbf7/GlsNYJHm6ezspIJjIQ1e4jBhaEsGt5BbSZqeuXXroXMpgzvE&#10;Nd2amHkkktrwfHHRG7P/Xrx/X7uwVp9MvQ/L/5zyUndnl4FxHaZtXA/29nDm+Tm7d9zWvecLI0dz&#10;BSAMMLDiDHBzc1SqSmo1yPvVJSa6oLziVNb5id17KpCxnoVvwfJyxvbtP6xbNaVff2j5fJydk/Oy&#10;/V1dwrx9aw2GQ8lnhnfoWKqpO5SSigjRP6xdU6HRfDT17jAPj8gA32Op6S6ODqO79V6we3etVnNb&#10;r54gWx4YOAiuNH/t3J1XUvrL4w93i4zAegIWJnEhIYPbt0fmrX5tYpATfVD72HAfXyEBDVurNZGC&#10;YL6LnI9h6igy26NG8HB07Nk6Zs3x4wv37jlXkItg1tAf0O8M2xtyFpC8kWb0yqsbwUy7cf+20twX&#10;9Hogs8FsMJiMenww4oNJD3kaYrbRwIVrnd4EfgHytcGIr2aDXldVHRATGtm740XSq026p+qwPueS&#10;z734YMO3vIjhsXH0dNOG114gPl/w0OYOcJbW69m5GdllSKQNloNIapmUS9Y8cRf7QJQIQ2QmVlsz&#10;wrAjzIAPv9IajERsnA+MtlPJ7dRyRwdlYJCruydZDv3/9v810OIaMCIJMHHI6O1wIWKAzLGW/Q9s&#10;mbN798bjx2Y//UzTU1hxnMF9knLyhr/37oD4+GkPP6qWST9aumzWzu1ArQcH9Ee2sGdm/LE3OVkl&#10;U93Rq8djgwcigyKwePvZZKQsiA0N2ZBw5I8tW3edSe4UEog5w93RCWVATl38B33YH9u2fbh08Z09&#10;erwweszfO7e39vU9nJLSPjRsVLdum08kfrJofr82bVNycuGj+tJt44e8+9HYbvB77N8zIgb5JBcd&#10;PvjGnHnBrh6ezvbPjR3TPqRVVU21m5NTcXnVXT9+72xn/9fTT8DV3qZWZbp9AQ2EsJjNrG7UKHxg&#10;KL4e3ONEJKSW19YVVZbnl5ZkF5dml5ZsT07ZfeasxaB5+/bxr4yfgAQ0HJsaQvNFNAgvRL2JXkOg&#10;vACuG9IjAqBDqDYQGgOvgcP4DGAGKwLUBl6DBiHIxm+MG0GeRjq1rqo2ODqoTe+GUm1TaqIhlDc8&#10;X+gnDQ5dfMT2Ui0gN5pSNn4O1e09LyzIzC13sgeBwZDaaqXHtYhESgtGIPSBiBFK3kX6SLLGpn5J&#10;EzF9taocIZgDqbE7OSiDQ92cXe2aXqB/5Uze4S6cTht0w4YnNGqYei98frWgWuEBI5izYf1dOP3J&#10;15lC7df3dZwmnClwfFzua1AoHoPNOjyE8lpvVW9kzH5gKMTfif/SwAi5YX/iQtelX1+oECqYcCvW&#10;YRqPzX+ouTDWzxcWnMzJ7hrdBnwxG/2Ckwg+ox+m5Od9vnzV9CceazpYW4tuqTSY3vh7VmFlxfwX&#10;X9BW1/21Z29iVjbk4kBX51fH3/by7L9LamuGxHZE7i5EU+rUKuSOvn10kPDgJXj2dOL5jEFduu8+&#10;c7qoqhKsab/WMe9NnoShUFan+WPThiV792hF4k/vmto9MuKXjZt0Bv3RtPSymqpQN1ed2ZxSUDKk&#10;Q4cgd9etJ8+CL5Gr5HCcRoqWNiHBYR4+Secz1JSvq0PvmNbejg6fLlm2L/nslw8+iOE25tOPp/bp&#10;98Vdd7UMlC/XZtwzBfTGkoP7Vh46WKU1lNZqq5BABD7eJoNUJm4XEBzi6+ft6tQjMrxzaBgyOF+A&#10;1LgzaJB3rA9oAOJ8JhEokYuv4ljUCPTpK7PYgyrCCOqDkR7gQIR8VCBAwIqwr6BBWERmSh+Nv4j0&#10;6ezl6h10cUhA3ndtu60eGvbpi/v3BUd4IRsXtf7rxSdf8qEXHLTd85LHG5bTsmbbmbpaPQRrYpyJ&#10;+gDvLCPIhlKDDGG4RpFoDTK15uS1QIkI2E2cNaNEbCYiAHoI6nA3d3O3E3Kc/0PjutmPEVCRR35n&#10;sd1ZyDN4ynEbDDrIgJKSJzJs4y7fzEmC2ZFbVeIC2rNYS/iJBZXn2EyXsYYg3OP3ZwgoAHrDxrLq&#10;yNgxOpvciXEy/GzhOUE3YSpI3uGpQ7Md0KHjuCuMCiQ7ZxozFpWVPctqumXtEDAuwJ0pwh83YODw&#10;b3PosJaYDyH2OBbO9Wpr3GbXf1MuQCFySste/WvWvN2741tHOimUCsQ05kpYpjuDkeOepDNDOrRv&#10;ouKGWZpyzlWMnMXuLs6rDx3xdHGBR3uwj2/PmOi+bWLiglsBALYmJkUH+j85eMiA2HZIkJick7ts&#10;777dZ07sTDqrNxvenTJ1bIc4Dyenc1k54IXHde3W2s/vQGrqO/PmJmSmPzRyNDw5TuZk7UtO3paY&#10;CKIGC/iIgIDnx4y7rUcPJzs7B4m8Z1zMD6vWeDi5fnHv3f3axro7Os/YvK3CoH/7jjvu79O7lY/P&#10;qcxMe7XdVyuXeTu7I0jTyfx8+KBP7t2zc6tWLITTddt4Q9fqDbN37Ji5bZtWZIbdy9B27UZ3jb9n&#10;4IBHBg25s3fPoe3a9IqKDIEpCO8pTAXbELpYiNRG4HVx+Wxlvgxq267A4AI3ToQ1yy7IUg8CvRlq&#10;U/JA9hU+MsRZY7ThL46AF3HxcvYN9GzwYOrzv/z886xZs9asXr116xYfb28fX18b7O7Ysf3dd9/9&#10;6acfTyWdbBWGfJv1YUDWr1+HuB8REZH8ZEyP33//HdhqK+8s1mo1v/zyy3vvvrdo4UKw3u3j4siv&#10;kp28ds2ab7/5Zt3atXCfOXLkcNs2beztQTKIV65Y8cnHH2/evHnLls0rV6ysrCgHu11VVfnhhx/C&#10;i33NmjUrVlDWzb59+zAzbdtGfX3TjmSNxuCgViL5EINpBFy3GXsIPDVnqyEyc9M9sCLM/poJ3QTf&#10;JFkzlSPHcfqAW9nZIWcuIqRfNQbWdetwLbgRsWKwqKFguBQriHyZqU0g+gDtZHpEyYU6A+Gl4XjL&#10;zD3pZSjnLSZxmA8hRB5iY4r0YszruERLhvuUfQuiADyigYW4rRGhqfEIiQl4SoGKdWYppfsgbyw9&#10;wNIoQQ50smRg+IpT6iyWOr2EhxinuJsoCCYP6rksAwTiIgC5kSAK0Qzg2wbuFgoXAymFoNdi8ekR&#10;7gmfEA8bFgbGOsRWNkuUcF1HvBvCZpZAAv0foQBMMjNekAULNhsw8BF6wVSHWxmximcIzbx7RZCs&#10;mFIfBSSUa0ElX/slWMEdTs86mpaKyJ+w/NWZzEqFUq2UQ76jGUksTi/Oi/D3V8kpWdoVHscBAmSK&#10;DrVGqYppXQjs33fuTFZR4bCO8T+sWfPR4sWrjyZsTTg2qEM7+OzFhYTGBQc7qdXtAgPHde3ctXUU&#10;eIKdZ5Nd1A5OCPcmFQd4eK46dDClMH9K3/41Gt3U779NLytXydTpuVlIVOjl7IasBeUaDZIk9I+J&#10;QTLJKb17OylVFZq6BTu351TVpufkvTdl0hM//piUnXXvgIHlVVXllbXvTro9u7jg3h9++HXdOkRT&#10;6hIZ+djQoc4OdrN27tx7/FhkcGD/Nm2xzL2OTmfoe3ALxNiPCg52U6thLdgruvXoTh37R8eEQMPm&#10;YI8EkuR3wVOO8K7ALZgaAgrFvbqQG7lkc1hlIOH6i4CbO8KA59CbwXAgr5sBukR8MBAxQnwIPhAZ&#10;Avoa3R+sNj9oqKvWRLTx79QDoZRs/YCe0aVz58TExJiYGDgfwn4OMUA6dASvLfru22+ff+EFwLe/&#10;vz8s86AqXLd+Xc+ePflbvP7aa7t379qzl8J6YDtwYP+okaOSTiX5+BDWI2bI2DFjd+/ZE9uuHVj0&#10;M2fOjhs3dsGCBUhRgV9ffOGFb779FipK4MaJxBNxHeO2bNni6Oj0048/fvXVVzA4KS0tzczKWrZs&#10;6fjxE3Jzc6Iiozw8PLy8vXVabXBw8JKlS+Bz0fAtULcvvb+6oLDKwY7M8BoafnACBBiMPkFAzHWJ&#10;jJim46CqmXF1vfsiI0N46FRca2+n8HC3C27lBsn82sfqjbsD5uXdiec+/3Nj60CvRyb0imwVDLTD&#10;vifhzNxVRyu0+rkf3bdqz8l56w727Bh1//g+TuiuUml+WeVv87efzsh87bHRuhrR94v3Oit0rz4w&#10;srS8+rM/1rh4et4zsmO/Tm2wqIRO7J4PpocF+T55Ww8PBxW8ZN/5bdPp5IxRvcJHDo77c8m2hLOg&#10;3ZB2UW6SaBSS2kfHxXeKi56xcv/hxEIACXohNMxTbuvatU2As5L4Wp1F/srXC06nZaNl2kYEjR3W&#10;YdnCQznlosnjwm8bGCu3qIC1cKWYsXzX9oRUb2dDuH/I5tPl4BeR1ZEM+9HjTZYn7+kW7u/07cxN&#10;GWUGudSss8i0BlmYl8OwXhEnzxYcTcyWyOxRdAqVbDJrRfpAe/vXnxjm7+1IrtH/+AapCt1qxdGD&#10;e5NOf3nv/YU1tftOJ+08ffpgampGYSGiFPVrH9s2ODTYxRnxhq7MhPCFCS6Ei4rWaNJqNGQvLJev&#10;OXK8e0To748+3vDl6vT6J2b8ARz484mn0Ld/37hh3p49naIiHxw4sI0vWZ6Uams3Hzu5GxJZds6Z&#10;ooKS0pJBce1fHTu+sk4TF9rq82XLZu/ZM7VPD+SFOZGReT4nz8/HXSmReTvaB3p5RPgGRIe02nUm&#10;6a2/50x78qk35/wd5u39/l13fbFsRXJW9pp33rITS3Ri5AFQYF7fknTql/Xrjp5PDfb0hwrRw8lx&#10;6Z7tH0y9Nz44VIDLa+ZEGOHFg3+QWMKsSETbT59eunsXdIZI1/vI4CF4ZW4iSRKLsLJp1BsEobIJ&#10;PURYOtKZl5xxmFgt5jvzPqcDPEsVmynYnECGkUyKkUB0wl8MNwQ+w4eLCwCcgtvhsePHU9PSnF1c&#10;fvv9N5yTcPQokPq+e++FZ+ORo0eBwkHBQffec09NTTVfHyAe0779B04kJvIbzpg+o7SsLDeXMuhg&#10;e+ftd/bs3btq1UpY6SUlJc2a9eeKFSsBxPxXYGF069aI4Xf4yJFtO7bh302bNuH4U08/DcvuowkJ&#10;kOIH9O8PpKaT2fbtt9/ifNxt1erVzLDkQrkDOS8gofBdpcAO+gJGnRTChPMhZG2tIBqEbDysBAgT&#10;n8n2g8vRJGtbDfgYmpOXPi5hmQeuJOk0oVlv7CnocrllmnW7sjcllpRVEZnAjGsVOaWatUfyVh/M&#10;g/lSeol2ycHc7xYdWLntMFNzSWoN4p2nqtYeyK2u1eVU1K06VLDxSHatTg8h7WhW9Z/rkrcdyqDm&#10;gvBsscxen/v78hPn82tFYsSrlv+y5PDWpCqtWW6wyA6m6Dccyd918vTuE6d3Jpzfk3i2sKIcXlrH&#10;ksuWHihedSRze1LahqNpj76/aPbKA1CJo243Hzo1a3360TTLwRTj70tPf/LDJrmrfMWOc38sxxRQ&#10;QlAkNyakZP2y7Mim/XmuLgGVlZZ9Rwu2Hi5edrhg1dGizceKdp4sLq7UV+kMmw7XrNyl2Xg4Z+/R&#10;s3sPnU5KSi0pqU7KKN52NH1HYt76hJLlh0rWJRTsOFZw8GROrUGLNeeNbYwr3j3U3ZulChGBth7f&#10;pet3992/+MUXvn/wge5t2+w4der1WTNPFRRgODNf4kvTA4w3pfAVXSMi3hh/+wcTJ39xz32f3n3v&#10;E8NGIjHYsK5dEXB1xo5dry1Y8MzMP99cuADh/GHdkZSZteJoAp7bKSKiQ2REUkZGTmFRZnHxisOH&#10;4OdyR/duPz/00Nxnn35l7FhPF/fbu/ec9MWXk7/8ctPxo3f07uXr7K7T6FwU8kldOn3zwL0/P/Lo&#10;jCef/Pye+54aNgrzSpCzU+9WkYHu7l8uXTTrqWfevWPqlpMn1x0/NDI+3lmphJALpMZzX5oz55U5&#10;s9NLS+Ijox4dOiy3IO/Ofgj+F7gIAp9YVKvXaY20QCKndhaUrmVtBNiTicS/blpbhW4skYB3kFhM&#10;A2Nivn3o4cFx7Y+knPtq3do0uAux2CyX2y6z7LoAjm3ejPw29eZ9BMp0hCE1yzEIU0TCazrOLLy5&#10;LyHoDroHhayk1ShDbaTtYGDN5puLy0fhdVjvcXR0hBhK1n8i0V9//wWZGsDtwnJDgO6Y/se0tPR0&#10;yN38DhlwWLJYpk2bhs+It7d82XJ8SE9Lx1+I1Qjn9Oorr4wePYahrfTee++7e+rUmTNmwkrvggKY&#10;SMmB7O31RnsbN27Yvn3H+x+8bzsTxUtOTgboHzuWUFZGTrQXb3Yqhb1agb9q2gmmgddkK80spnGE&#10;O78AtSlOCINsvCz9ZY4zDJRt5thcrBZEb2SE+7dWzVfrr9ZeQeeZMNeIpHZIUE1xBYhboLZWSpF7&#10;C4tcFQa4TKKSKNwzi5XfLUpA1yC7VbAfaHmJI1UJQhOQkZMT5vYgL4d+7SNE1bLTqXWF5dXI23U+&#10;J0dkdCquMR44l4kkwkaTprxaHOLj3qdjBMQBk8Rx0vCIDb88vHH6w+tmPLzq15cGDuiBlbVeiiTn&#10;lgFdgzb88cS8TycVlGn/Wn32ZCpy5opmrTk6qmfrTT9MXfnlxHtGto6P9rltcHRcrPu2g3mb9p03&#10;myuNIv2S1QkZWZrO4a73j+5134Rua76a+OrUThaTzt1F9f6DvVd8PaVXmwCdTmyQoY0NL94zcNtv&#10;z++d8eQf700d1q3dy3f3WfDNnct+nDios59Bp+8Z5/f3m6N/ePM2HzdnxCX4V+IHwJgMIxPaLcz+&#10;1EDMKQNCVoCr++RuPX69/8GFz77w1X0PVVVWVdYh3v+lN8zKOr1x5cEDb82f88P6DTO3bpuxfRtI&#10;8P0pqasSjpzNy92WdOrO779+b968rcdPpBYWrTt6dOp33+VWlA+J7/TN8sUbT56MbxX23d33/vnU&#10;s71aR5/MzUXIvTu+/uK5WTN3nT4V6OYOnxcnudxeoS6vqjHVaYurqkCs20vFt/fu++CAQSM7de4U&#10;FuamQFx8y9ojR16bv+DBab8v2Ls7yMvj7TvvKKmu+mzF0hdmzfh84eLbu/V6ZOgAruxAal2E5pi5&#10;fXvr4OB3J93hJFcGeLtXmUz5xUW39+y971zafb/9PuXHXyZ+9e2ny5cWVFdyp7TLzVVXHhRsySFa&#10;vf/gz+vXGYDUgD6wbHDfk4hv79rt8/sfPnz67NO//rrz1GkeaeKSd7Oi5AXoXH82w+J69uSCiYUr&#10;VLAx33QWSRwBvzFp4C/TtwsiNtUOfSMZGxwhRc1lHCL9JTLnEoUDRu/Zs2fsmDGQdiEaP/jQg3hM&#10;amoqvnLWgs8T7WJj3d3cMjLO4zNcXXKyc0aPGrV8+fK6uto///zT1883tm1b0Cn4Ff4y5RUVcIC0&#10;XkuX9+nTp7AQcbgq8VmtUiMaSfdu3QYOGDB50uTRo0cNGUJrE9aDza++8uqwoUNZkGthw4TxwQcf&#10;dOqIrdPCBQsv2YqAY2gXgdSE11zE5pANlaOSwTRhN+kbQWdz93srOsM3naz9eJqY+uAh3OwaPjKq&#10;m5kAsfUTnuwO4d4bRXNlCjha86O/oBOAQ1CoVIlnKtMKCiUig7w+DwCyWFNIGwAZzPahpOoZ10ok&#10;FycXVJ1OhXAtP3oy09PNjHhDew+nao01tXoNkCcq0KFNWKDZqJWKDd7eDh0jw9uHB3eNCOoYGQKP&#10;BnRQI9gTi9jXTtwpyH1Ip0hfH/e07JyiCsQ5U+XnaOPaBEWHewzo6P/Dq6PfeGhQp+ioKUPbyqTG&#10;xTtOnsqqPJ5csvVIlp1c/9gdPYK87UL87fu2D2gX7oSkMwqpsX2oe6+4YD/YU4Izp9QGurAg7/bh&#10;QXFRrVqH+/l6OnaMDBjcNbJvmxB/ZyViu/u42fXpENStYwhmdB4898pj/kb8ymLrWJyVChd7B3DN&#10;5JLPbAV4WDt8i/bzvb9v7wf69UMEPqRoYCnDCRQaFQailVTi5uQCRcHpvNzT+Xmn8/KO5+QsO7R/&#10;we5dp3Jz527bHh0UOP3pJxa//OLcZ55c9vLLjnZ2H85bgES0PdrEvD1vztfr15WCenZ1sVepoN/7&#10;5IEHe0TG7DiRdPhcGnQVLiq1h7PThmNHv3v4oXfvv29Sn76bEo/D6KyVl2d+WcUrf88e99VXRRXl&#10;gOClBw58Pn/+39u2H0o9hz43JKbN9Kefg7AY7OP+7YMPfnHnVLjGrEs89tjv0x/5+fdDaan39R8c&#10;7u0T4OoCywcHGouKU+kZMcFB0LRV1lZXVleCc4d9CqzXmGzEcL75GwsUbX5l4h37zpz+a+tWWj/y&#10;aDWATJPZVa385oEHRnaKhzsGKTAuQ5ZbwZrbcvCt/lROTPPjvG0ubKH6S4TkiuBAEHhBLzYbGR+C&#10;6YNAnME0+58uoLUSV61THlKhCi6sAHRciLcImwc43rhpI8sVIArw94fs3LBIGRkZIDp8fSiDA6C2&#10;oKDgjTff8PHxefmll+bOmfvmW2/Gd+58grkment5I5oqYqJaX4Te5fjx48BcuMzgMx6H+KvwaUS8&#10;PRyEVM5mBSry0iVLwHUg6hOvIF5W+FI+99xz6xCyb/26cePHXaoVxcwmGkgNmCY5Wo3IjEy4hi0H&#10;h2nulAjJmroJ4z0Eh0bmNcP5EObEiEUq8SREgzBXdfgxNr/P/PNXsA4jSIz8M/1PvY28vqSkM8Ri&#10;TKMd09Np9icjOt/59w8LD+klRgkp4YRAmnJKMQ71HEh8xcjeYSNHRiadzlkKI4Cs83+vyVj41ajh&#10;nfzWb8tet/vcweSisADHZ6d2ouiOWBcZDb/MPx48/BPfER+EDH9u497T0Eli5aeQmEQq8bE8zY+r&#10;jr81Y72mtOTZO7p1iY2AhuWN++Pf+n6DS48P3YZ8MeXtVbuTirB+efmegbM/GpWdXzLmxVVjn11Q&#10;V1uy7Lu77hjcXilVSi3gqyF9yJF7F/+YJSw4gRiJskzI2ms0qV78cqHn4Jf73vfG3sSzLDCzUAN4&#10;c1YtGBtM538pjvIfai2roV5rX7+MwnwWALrRk1HSnIqKWrMFOYaZaHkJOwlcga7ZO7r1uxMnf3Db&#10;pJfHjH1l9JjnR464s1dvjG8XO4cPJk2+r88AtUKempuXmpOfnlvw0MB+U/sPWLBtV3RQ2CNDhy7Z&#10;sev2zz7/eu3qM0WF3k5OE+I7f3X33QteeWVyn264uZe9/aPDhu1KOh4b1mpIXPsFO3b9vWnD5L59&#10;on19y7V18ADcmpiIlAKo3il9+sx66ZUt77//zIjR/EU6BQVNe/ihz++8J7ZVqxnbtoz79Ks3584/&#10;nHEOvh5PDB/WysNTW6uFrgSvCelBLZecyc+rhX+1WT/z8cfnP//czCeeeHHMWMR3pfUGUVUtCSLP&#10;yF8LUvC8PHbC1pMnFh7Yj6JBP8PtjTAIkIXgyZEjuoS3wiMu94BL0SBNn95tZ9qCBLJFlMxitLPo&#10;pGaEeKclLcNrYQZg/ZONV571mzoGjxFw4QYoRASPbdu3L1mypG/ffryPT5lyF+jj119/nSs6oPF7&#10;5ulnvDw9+w8YgK8IqYq/neM7P/LII7/8+hvAd9KkSRCucRzne3h6jh079tNPP7WFc9q8adOvv/46&#10;+Y7JCDeOC3V6HVwZP/744+++/+5scvJBIeqTGDrTt99+G3FWO3fmwUOE0oI8QUqEgQMHDhs23NfX&#10;75JDy16tdHRQOdgp1YBsNQnXBM1KSneLD4wDYQbXjPcg8prHTeWxnFgEWYGztrqkc6oEYrUc2Wda&#10;NMn/QxBgfQwF9DJDGqb4KAys2SqL24VSQG5KKw68VlosCFhaa6j6YXkCYBdzE6tl1j1YwCUOIF6u&#10;9t2jvUVmaVqBdtmmI2czi9sGOHZu56F0UK/dlrrraEqQn1NMBLWFySI3SCyeng5xMcGdYoI6Roe5&#10;O9pBbCfjEGIcFKdTq976es3Hvx++Y3SnxyZ39XRSYiQO79nx1bs6DO8eoVTYLdt+7p3ft8gwo4jM&#10;w7pF396zTWahrkgrfmB8t/jIQLwD2X5QKaHpxCvBMNa21mGiCcUxl/j7ese3C4+ObAXLIq62sWC1&#10;wLQ1WG/g1ayRpP4FmdrWE9iANHWPiKSAsUKiLfoR0yO8AZE5Zdxnnz30/Xdvz5mVUlREwsOlpD/C&#10;fLMZ6RC9XBy9nbA7UbJdkbigpOLufr2Hd+m8cOeuWdu2/b5l0+KEI79s3bzu2LHbenTrHB21YNeO&#10;4e3jv3joweyKyk9XrJr6zTcrjyfkVVfBXKG1j0+AmxflUxKL7+rd8+1JU574+bdHfvxl/q4d9w4a&#10;8vTwkQhAHuTutvDlVw998UWAuzuG+cDYdvf26dk3KirE0wtzI6xyqrSahYcPPT3t94mffYJATiGe&#10;Hl88cO9rt90e6O7pYe9AlmtoPFBApOcX+bo6rTh06MWZM07kZs/dvXvt0aMI+Lf26LFfN2x8cfZf&#10;v2zcWFRVw4j75m3UQ6j1zX1iWt/Zb8Df27atSTgKIOFOm0Rgk2oRE/yVaJYGT+XC9SUk8AZCN39i&#10;Q4zgl5BJCaO7rLisEBmcRHVybtFEsj6sm1jKGCZS8Rxj1EM4ZF/qxSFTA6+tvwin9+3XD6TzZ599&#10;jsAgsOuAdR3QHLGnYZWBMw/sPwBndMDe7RNvB6U1fvx4ENNBgYFA3sLCApzw2eefwYaka9duw4cP&#10;GzRo4JChQ7t07Qog5k9B3Kjy8nJ8GDVqFMiWxx97HEfw9eeff04+RxsMS3r36oXMNexd6ZXfegsZ&#10;1MaPHDHikYcfZiGfLhhyFkjTjnZKcmNhwjXx1EBqIkDIQQbSNNM3Cl8Fg2suX8OGj5lj82ghTPeI&#10;3kRBQrBDQmfaxZt2s9WDFDZJ2DV1xupaDeskMKYwVOmMOpMR3AJnSQxShcUocVDaTRwcmZZRMH3l&#10;ifSccrUSc73MCFs3JLcWAiCb4BLUvpWXg4d9akb5yr3nc2urPJwde7UPc3aSbDuWtWnv+W7tfNRy&#10;WifRXCCWjewe+Nc7o+d/MHHmx/fEtQ7EIZNFBas6i7GuR1v3D58f3a2tj9xO6UjPIsN/6J0+eea2&#10;6e9MeP3+rj7eTml5sOKTmSwyFwen7u0CXV2cgL/9u8c62juaKJoWX3eSBSB7ETlR7vRoogqQ5FEi&#10;NTwytuuSD6Z++ezU1iFBsGbDYpNkar7MpBHBJBb61pgn+icblpEvKIuHk4ObnYMJAfEFx2h6pVVH&#10;jr42b46nq8uM519oHRT885rVhVU1JHxfStVG78QDbtJOVbFs/z4kIJ/ap9+q/Xv3njnl7uJaqdXV&#10;wQbMoDuakrLtyNG7B/TLLsmfd2Dv7jNnQHm9c8eUSb16vfb33+M/+eTJGWCsdx06n5ldVlpVp0Fw&#10;zocHDPj2gfs+njpl7dvvvD9xkjtS2IjEDkpVbHAwRGylXMG4YBMiu+aWVZzIzV16+OB7y5ZM/uab&#10;N2fPP5SeMXVA/z+eeebRYUNqamuX7zuYWVpC4i1IYqhNsNxVKI5lZldqtAXl1VvOJGPFv3DfgZ82&#10;bPp27doZ27auO3r8wJnklNw8GLlRE5OB/SVxq77l2M8CUUzgikpjTQ8nHdiyz922be+5ZLakYj2I&#10;1DVX6QOXG/C8HNYhVw9B7NkNC2mDeCtSM2gmARp47S6qdrBoMG0w60HYX2IXsF74JigeL9E3R44c&#10;2advn4t/+Ozzz+fOmQNDupTUc3379t2/f9/YseP4/AEgvv/++/EBlouvvfYaMgfgc7du3UF8c9hF&#10;aJFdu3e99OKLebl55WXlyM24adNGFxdXfjkSEcD+hNWc5OtvvoZInp+fh+OwMEHcvsDAQPaTED4b&#10;hAliqwYFBSLLDGD6ksH5cDJgGnZ7YCRhSEmaRo7aRFsLTIgVlK021ESDCCGfuE8jMwVhGI3I1ywq&#10;CADF3gGaz39TFrsimAgdlJ0j9fFQ+we5pOfrtx1MN1u0Epkcjlswhyir0gZ6O8otADikGDeYZbBs&#10;1r9815DesQEnzpZmlpihn0O3pmQaojqFWS+1rkDDfBw7tfXOyq8+mW0M8LTHUGsd5OvvrsitNR1N&#10;1fRpHyxnC1Uag2aZm53axRkpWO1d1M6YEjkBDgski0kf5SV5Zly3B8a2+Xvx0eXbz5nMKrVcsePI&#10;YUjKfl7uE4e2BfMshck1yx8DFJLKYY4skkuMMrAodJAl6KNWgKRpkpu1OJkPJxK6aVyYZCadl73S&#10;3sEe8QZUWDmJcKkUcILpiTL2UvBgCsAh0CH/JEBf6lkYsxqD7lhaZnYx4kHjBcVlNbWLDx2KCQr7&#10;7cGHojw8Hxs4eGh8l3fmzq4F59nIpeCC21F9cShLTM/oEdk62scX9rpohiPnTrsp5D3Cwn3d3OzF&#10;Sp3Z2DEsIiYgbMnuXQM6xIX5e78/9685m7eMiOv4xsSJz4wZ2y0quqyqct6uPY/NmN7znXd8Hnrk&#10;+b9nvTZ39uRvv+3y1js93nm797sfxL/6etzLL7Z74YWIZ59u9/IL4S++0u6FV56ZM2viF1/D2T29&#10;sKhzZMTLY0YjuNy2hGObDx1GkJBRnbq8MGZUlI83l2NTc3O/WbOioqbWTi59cuzou/r2qKuueXjQ&#10;4K3vvH30i88TPvts45tvrnvnrQ3vvvPpPfegL+ngZEkx8q4qLZGTOTlVsVggLD2UFDaRB86lTXv0&#10;sQUvvVxZW/v6nDkpxcXCovNqHaCxkkqQFBhMc9lXIDo4LuAIX5teBBOCSG4Vurl8jWWhxegp0ios&#10;kmKLSk85fSmJMnNqJBcIJpSw8y6couj7l4JF3QW/URmm3HUX9vryCNdbYNVnLafo/Q8Efjm2ffsV&#10;K1fajiPqE+78ZaN6EcT2++9/ADuXlYYjwdfwEfyqjz/59KJqtLi6uk2fMaPx8cZrDvYbMjUDi8Bm&#10;cN0Rc+7iH3hFClwlVxYz4yeeX4p7UzAsEIOtFpLFEGcN1aJSqrajLN1Xa9yb4vdW/u5Dewf8/FfS&#10;35syKgxrAz2cz2bVrt6fJ9ZWTRzYFfnZiU4ATotBI4jbh/u9fn+30m+3ns4XG6UqWniRRlpqhE00&#10;sQfYjaF+Tp2ivHYeytWb5J3DYT5vdlBJO7cL3peu19eKOrQOllpgxuesxxJYott9Ov3bRVuxJDGK&#10;tPA4Hhwf4u2BIYo6VWtIRNKP6hPzyHtbf1xzvEM7L1eR9N0f9vToXRvhI09My0vLrQrzdWZuMMQ4&#10;6djghCLRqg/H5YJZtEmsMIlV5A1CiRxJ5oKeDiPTJHVYtic1qyIf/jzeasXguLYBvt54OPgTHYGd&#10;ksLukxskM8j4tzcUo7S25quli+7sPyDYk4KjYVqD0xVzN4bVHqmeknOyU/OwSKW6uCJ3y6YyaGyV&#10;qrLaOtRFlH/IgE4WjU5zLjuroKaqTm/oF9+xXUigVqctr6roG9OmY2CQUacdFhf3QP+B365Zuy0p&#10;ycXOrmOrkJ6t20zs3ftpd9e80pK358IlQpmUleXi4njq/PkhcR12nkhq5e1ze7fOznZ2kd5+vu6u&#10;36zfqK2pHdalww+lq2BEmAMG3NExo6QM2XC+uu+eAJLMaKuDARhRtNKNx47llZd2CvZ7d9KdKNU7&#10;f87/c+c2UJBHzp175PffMQ4d1SqoN4urqwoqyxUKlcxsemb02K6tQtFiV/NxpDrAnPzHxnWpRUVO&#10;9o6eTi4bEo5BZ7v8SAKGMoqRmJf/wYIFn0y9O4CZt115u3hysEnTnFZsuDXkQ6hPXuLWNrxi1AeR&#10;dBaLi6guSFTiJyp3EGnFWKWAImJ2fgTcDL8vgzuXwD72RNtx2xRiK8jFyG4rp+2nhre94BENLxcQ&#10;/FLVd4WfGp5Op5F20Y7YaugDwV0Q48E0ivgLAZnrGG2m1gBlZrQnZPwiTxkcQXR0Zq5HSc0ZYW0P&#10;XvDmdlysbw+z2d3B8bmxXZ8YFVFSUvLL9H2vf73tr9n7LdraZ+/ofvfI2Fp49+k1orIyfTlkWMjE&#10;2iHdQh6b1N5VXlJRlKsjQtFYU11RXVvDkgNjeFlUKvuYEGe5qFJUmtcuDKmyybdoQHy4Wpsrqsn0&#10;QPJllvoWnIOuSrt5Z8oLX2587vMNL3226oUvl+87ngmhSF9TY4FhEGJ3iizgKKNC7Y/uSPn97+35&#10;lYVhEX6f/bDuwa93/zDroJ+j8snbutFakD0aKg1dVZ6uokDHitLQOUBrMBorKzTV5fC0olMpbp3Z&#10;UFtmqiieu/rQ8x9tfP2jlR/8tvFkdhHgHcpTLDv1GqOovNRQXYrQEFcbpP/Q75g0kM4UvdPFydlq&#10;5IVMT1DtMrMQZJpGgH+9fmzPnlhjsEgBl90YipHEFu7jk16Yd76sKLes8FRqiqe9vUarzywsqqiq&#10;OpOTlVdcfL6gKKusuJWfX0lNXWF1dZh/4MB27eY89yysI4Z16phVUvrJqpX3/vj9gm1bsSzCYsVd&#10;pRzWPjY+OHhAdOt7+w2AqZWjo527i4tcoTqVk7lk/949JxIR0vpYRoYYUaoVKtzW29W9pLIs1MvD&#10;ixyShS23vAyhQr5YvjQuKHDmk0+/csfUvWfPwD0SWcQgzv/88ENPDhkS7AFHK4XWoC+rrgWWKRWq&#10;aq0WnnyEszZrictXAkuKKy4sr9yacHzJ/n2zt2/9fuWK0zlZSXnZHy1e+NbcOe/M/TshLWX54X3f&#10;LF/ERbQrbxcHcrKKz/w6G4V9yXsR1cbzbOtFYGwRlAR/ydmcfcYH+mrAX7FBByf0OqO4WC8vMqjK&#10;DXKNSQznRlBbtXX6mDa+PXuG/1dExatVaaPfT5/M19QZICPDEojXFv0lNyaqWUHcZvwqvvNkuLje&#10;6l4gyN22kNYsMqrU2UWttm8YtfXqzdysMl/HkyGUYXZGzs3CkuJ9p3JPn68pr65zcbNr18qlZ5sA&#10;Dye7Gov0THL+9qPnW/s5j+nfBiEJYLtUXKPZcyT9fFH1uIFt9TrNhn0Z9hLpqP6RPp6uEGuReig3&#10;p3j74aySGsOw7q1iIiBcWyprdMs2HKk1iJ6e1Is8N8SS6prqnQeyUoqqzRYMc1DVOnglDI33axXs&#10;tOVQXur5iphQlwG94Nys37w/40RykbezbGjvKNgwzV19prja7ONq1z3aqWMMQvLaSaE5lFqS0jO3&#10;H83GWL19YGywpxvUQcyWC7vh3PmS1XvSnO0kg7qGBvn7iE26orKaNftSimv10DLAqA/OO+6O+DW4&#10;lZ8bwA9WAJv3px1KLowNdx7UoZXKzoGZR10qFel1bIzL3KqBUyIt+4AjEQFBk7t3x+nnCvNHfPRx&#10;K/+AuU8/7aG20xi0NXV1ro7OFIj5ap0OLAHE722nTj304/f3Dx3WOTz8zZkzY8LDIGiH+ftl5OaU&#10;VlQ8NWJ0YnbmphPHFr/watL58zCO7hEW8dr4cb1bIz81bWC3/9i25c1589+5/baYwKA523dWaWsG&#10;tu+IGNMjunQwGsWfr1gN00t78tMWOznY51dV5ReX/P7oY7+uXGHv6HzHgP5fLV384R1TPlg4p1+7&#10;uBdHjcH0fOBs8orDh+FWA9xC5L/Pp049mpn+67qNSE1QUVzUo0P7n+57sENI8AW1BeZLi5TbRoxl&#10;qRPc7qGPpNXFVWYsnAGuI7u0HB0AJ1NYOwRHwvyHANJmeHOTtFpn0NvLpCM6xDe0sr+kddBlou41&#10;LCnHmEtsAn1B5WVwzAAa0GzkH3AQcfVQQOEDzjHiq6nOKIIXbqFRXWxQVBtlVXWGtm18e/W6NcE6&#10;IxXGo1iRY0VhdRDiMgebCck4QFDrMgLUxo0Ar+szeTGbEEG4liIkiJOLuvG4vtq4ufED/vJPYAGS&#10;oWlj74YQMXU6vQpBKmmsk5UIkjxT5EiGeWTBRAabMBwR3og4EgrMxMk6oo9hewf7ZWaMyg9SvBFS&#10;p1s1OaQbYRUpofMvNkUn6sMsUvEVJdeY8BjwRosZikwiJyCSa3VKO27Lj2xBKA0P1UTzKZNlYOBU&#10;H++J8QFWmp49XQgqcYlRwxaRiIBCrDeMTNhlJLpTTIh/SwlhA2uUAFVxNj/vtw2rIwJCoERduH/P&#10;rhMn359053OjRlBNCxwdrrh4UXtBF8DNQOuKqrS6p6ZP23v6zHcPP1pVXY58AnqNwc/TDZDq7eGq&#10;UNq9P2fu06PGIDHuAz/8uD81JT4srLCkYMqgIYPbtUfQHzThc3/9eeDsuV8ef3T+9h0+bu4Hz5zu&#10;FBW1O+nU+1OmfLd6NartrdtvA02I8eVkr567Z/fJzOx3J0+urKrwdHQ+eD7jj/Xr57z48vjPPu7d&#10;vkNrT4+1Rw6n5xe4u7kO69hpWGysv5f367P+3JB4PL2oCM6pI2Lbv3/XHRDb4dwHppkYbUZNNmxh&#10;6qfE5LLMLlfTMRIlRjLzVdntC7PDtBSsrzbU0eHJYtxgkBk1JGIjMgiQmu1ICgOxmuRrhtr0wYQz&#10;EVEL8UJElQZJsUmdVS3xaxvRuXf0LSlZF+VXQbKmgc7Uq/hAqE0gwXSVFDzuEgY4Qppc1Dw8Rygg&#10;CNz8QImIoaWyd4Tx9wUW1jczWF+m91xWArhab/v/3693DVwQ7gN973BG+sI9+xLOpWCevL1nz3t6&#10;9XSyg/6AzVC2AIPEzF+h4zGLXOSKlogTs7MfnfZ7QVnFvf37juve3dsOjqlircn4+ao16w4dGhbX&#10;7uv7Hli4f++zf86GB/nr48ZklJQ8NW0anMb6xLSB3mHBnj0wswvx9vp+xYqvH3hg2/ETzmq7Wo0m&#10;NjLylRkz3ph423jBoJbq5akZ04O9fF8cPYypGURfrF695uixtybffv8PP9krFOHeXnGhob3atonx&#10;D4DtB3J6zduxa+mhfWDgHe3tJnTq/P5ddwa7urIQGRR5STDOECwqBOtyigHDILxJWM18SRimwxYE&#10;dQI9CU3QvOK4/pGmQBLbGgnpzQRrujVDi6tvAGuTToe0uHq5SSs36phYzWCawJoL1xy1KeeAQIzg&#10;IFzIIWjX6iRtO7hRUsR/X8dy9Xdt5hlV5RqWD4g8eBmTKYSEYX5CdIRrFpmtDJPWGO/ErQyop1O6&#10;XR4MhCz5ANZqe9hiXjBRN6WNmlnuG3O67e34XHVjHnId7nqTF+86vGGDW1wcm4kApEEfs51gkySJ&#10;tuOsdBM2MmSUSBATYzdimSLUT2FejUYDJuiRIUMCPT1gEjd969bCqgqJXIlhAnv8+NDAvx570svF&#10;qdpsQmCgNgEBiNj3xrx5FXVaP3dXP2dXBC+DbcWawwc9nN0GtommUBt6U41Zn5pTkFNW5m6vdoTb&#10;sFrt7+YZGRiAsCR+Li5YFZwrLjqQnLLn9Jmz2dkI99m3TfRtXbohIEm4l48SSntKm0uDkIU3afRW&#10;WkQxMJjg1QCJCdxO09MtWiPiMsduBqXs8quqJdm5toV2g7JcngYRGFYG11eSg6gcJoNZB90DQisa&#10;jDKjVmXWyA1aMY4ysGY0CEdqwDeTuKFeRihKBtyimmpZXGd5z35NaPeb/JRL9F0ddE8GYkAoQiyZ&#10;nwpiNTMwp/ix3MRGyElhZUW4xQiXqYFpLJuXmLwWYVvEImw03m5e1LvJG+z/i4caaHpKgQucQZp6&#10;IRNCeB5UwgrY1RiMaUWFa44c3Z54fFdyiq6uTgRiDHAJFpiUt8YoP7++7dr1jG4d4wMXfXvEPQNw&#10;F5VV55eVQi0Jm2vYciBxCbNhgOm9wl6mhBo/2NPT3ckR+clgsK9QKzC4kC03s7ToTE7uoj37Ciur&#10;YC8JRZpcIXtq0OA3Jk/0UFE2FsZi1Us/yMyLMFJak0kFDwexJCkvb3/yWZVEel+/vmHI5kVD/AKr&#10;hMt2IvK9IhOm+o1iEDCB+qpbM8Hadr96pBaI1sYUNoENJEagEsAaVQiCA9y00qRRm7UKY50EpAdL&#10;kstoECZZc+xmkjUd1OvFCBTu6k4Z0SncNYt1zfIUMO7A6qfDxXxIZFKJUWPQFFZDnGd8AqEe84Qj&#10;Q1xm7AXekHnnCFeIEGvCKJWm2XvmyJxrRTIt8Z7MSo7by/GP5GIHQJTBGhp/Wex00rcIYUt5Vi2e&#10;H4By1zKLDqAnnMjVzMwDbuV20EjDOdkGnaxmmPhMqgSI16BFWYBvfhDAzSU46B4FDpt1BattHz2d&#10;JzVnwUDESjWih7C2bzh3Mn3lVdv+upxgU4Dwd2RGl4IL1iXvf3kWlvfWf2GO4a/QoNgNy3hxeS/5&#10;Blcil61VZF0esXesXy0Joui1vjgvQYPbXlPzNh1zD5xLRqg8WDLZyaSRXl4+bm5CGTgwXPa1uDSJ&#10;XQo05t6o2SXFWaUl1TptYlZWQkZGakkRDD8gtHq7OgMSziJMJjH6JsjRYf6+4d6+oV5uvs5u7vYO&#10;nm5uLNYZsB+nm8UU6RwxxSmFYH55VXl1dUF1FTxiEOr6PJmaFJg0GO4ykVpNqKKt9XRzfX706McG&#10;DXa1s4PDHgpDcWot4lzEFaquySwrXZlwaPuJE7B98HR2Mhh0KTk5zg5Ot/fo+cqYMcGeHlyoulr7&#10;UePQaWIRDP7OFRZVa2BEYnBQKAa1a0MkytUs/ti1VhVWg7a9omTNH3gJ1OaHGgw5BJjXw0rSCDIE&#10;kA3zFoCy1KgDZNuZatXGOilUi6ADiA9hkM2xG7hMqG2y1NVZNFqWswAIzvLpspy7hNfcHJuXhJUF&#10;GAaoq8oorSuuhdDKuQVy1QR1zvCaLAPZdInr4K2AmslTOyc5+KUr3CtEylqRnDy0GFPEbJmJHyZQ&#10;lsKLSebiqIaDOJkzE0yz1Igs+h05pDB0xm/cERGuLjDIc7BXwJvcyUnp5KxyRMxz9UXxOmy4hkIy&#10;4ZqkbPrLTcwFPyEectw246J8TKamIhJhDU8ZBLyxmevdOLCmMkB7RDo9Ug8xx1PUFRTf5GOFyRFB&#10;+cnbmM0ZcNKTIggGaQNZxABObWDSJMUMuiROhS0etGcsEQxekGnqaFSjuVhyZ3zCHMkIOzyIbGHq&#10;ZRy0Pa0ZacwK/gdQzJFpMy0/mCmNQBqyGubNzYoBDR9cEfFQ7rAubELdchN/hFKlDAC4IRwkEVkY&#10;S1wenhTBddhF3K2QXOEpOCTrdlyiwgMgn+ELNTRLXADEgGLS2nRCECR4u6C1iIukm4sMRKFSLH5U&#10;Ds0UFB4Jd0E5OHihVnmqGigeqQAsAQ1bk8NeGz8IA4BEQIwZ5qtPYwMvSJm1RRIZUaxoKSoY1TTL&#10;T8MFxqsBSxMka9wC90opKbnv++/O5OahI7b18/rhwYfaB4dSLAGidPnIpAq6GImsC396cfYirEc1&#10;8KnRGE3n8nLS8mG+Lfb38ECeksEfflQHqY4s5GjZLtLCYEEnQlxTewckxqWhACaEZBQkeRBpzEad&#10;QafV60pr6qAw4xhBSCCWtgoMcFQr8uHVVlGGvNuD2re/o2vXCV26ySUgj6m60ZHQf4+fz3z17z+z&#10;K6u87R1d7O38vDyQUwZogLnESaXs3Cq8W2RrB4Uc4hbrCJeoUtYV6WaISscynVMXBYKkFhdBv5qQ&#10;mo4IWf5uLqe//Z6ZGdgGeoMO2vhjM8H6svdhP9jwwvoBxA6YEJ0GeI0Mi2BFIGIT4yExEGQ7mGvt&#10;jbUKo5YgWy9I1owSofQEXAlJ2M0RnGWU4TQBG+yM4RdMJZgsLJXoqzWVGaWGOsppwB3WGQySwxkJ&#10;rOj7ZBoqLlA5nHHwTlN5lItUWovUwLov610sxBkLR8hxGRDt4qBGeDzBTo4Ueiw6h4S5ffNMLpCp&#10;ub84JWpR4C9Mnh0clPgLvLZDeyqI+WqEEMJsx4Qh7mfPhGtBsmZDhQM39WIanlzeZ9Ifz0WAqUJO&#10;04ZQAxfVfFMG5JUbs/5XVttmCqBhlprk5EbNBCGKqsTCZ6J2CVdgjEcxuFCfejh+oIisDBQ3nbyp&#10;mTKFGW9QyHKG4QBr1DwPZoI2JTxiyErhF5mxB+oAN8aCRrDfwBfAACJWs3B9hFs0BKnlMBoIBOk+&#10;EjKzsVgUfPgQasEFgb7AhAOFR3hr60YvgdELnKWiQkaQWGQmTII0I8BrgbDZaIaJCrBTKxPBDoRA&#10;CIHIaHqh/oLTGArQxmFdBl8Z4CbmDhSSNQ035MKOAtONCWkQHpY2+NnDI4dQHSMY/pNmiZGHIfy/&#10;9r4DIKore396ZZgBht6LIogo2BtGY0lsMcYU07NJ1jVlUzZ1N5tkN8mml03ZNJMYNZpiiSUae6+A&#10;oKIiIAgISO8wff7fuffNMCh23eT3X94Sd+bNe/fdd8t3zz3lOyygF4kRUBsGMcQDBTkFmlu2WIic&#10;SDED2EU1UJ7YRjYMrJdwBGWvSYFR9HDaKcKRhdWKXBWsiLak2Ev2suft+vNK1tyu+P6aNc/9+KOt&#10;zYyWnDZ4wHePP6GRYpGADw29B/UMpe8+/+NOqw/1K/e48Dje/Hn53B3bSmvqWtvbwALfNzom2Gg8&#10;XHQiv7yMEJzWUj7PGA8zC+egEoh2jTK0A9+j/AOnDxl845DBIFYtra/NLauINPqNTEKSSWR4oGnI&#10;HskUEhLRsfKKbzauV3tpxsQn9g4Lhy7l9EZjHIR08izv544+J9prYDpBN6376N5HPv/ii61bqIkQ&#10;2LVwIeHSebuEtYnHHl244QJc9y6gaD5XLCRZY41DcksG3PgXOc6Z2hpStsLWrrW36m0t+FcC8duG&#10;xOfk50cuIvjAxWrKzEiyNuEWidXMqYkLTUT+zdqKKy+k0payupZypgwB9mGKMHUwOgKt1Y5sI2pd&#10;nsb/uNK3XqxqdwBWKNsTS7jHcJCxiXOkhtSsUSr0CFSCdoNlY8ElJFCzZC1CoArLQQ7JGsHiELvV&#10;KmStpdhxtYaEa4JsHaKKFbiZV9YF2ULdPb6ypqIgAxbLyXgGuHzNDbrEusCWJ3xhSXMZ5R4V67FA&#10;nt4jFz1DPAsQxDYm3mbnF3y9dDciLqeMTrxuSCI4p0l+QXfIJIs3Z67efURtFz1z34TIUOP2nCNz&#10;lu37+wPT4kJ812Ue+3bF7viwgLuvHwBR5lRd2/xVe7OLq/qG+z5/7/XFVfUb9hXsO1Z/stoEn7X4&#10;EO8hST5pqRF+em/E+R0pq/hg0XpENjwweWhKj3DXpIVQiyhEe3Gt7fn/rEyN939o+rUaKfCXqNmZ&#10;nG2G3XbByuxNu45//sp0RACzGeLMK65/Y8GWsQNi7pw4GJkJRBKFu2kgCBRW1L0/fz0G1R+nDUuO&#10;C5PIWuvM4mXrcvMLSmZO69s3OqS2wbp7f/HczUctNkmQUd6/t28a+PD9fKUy9b4D+Ys27K+Guyxx&#10;SYoMXprESJ9BvSP69YxIzy78csU+s1QpoZxhuFWcFKL/043Dq5utny7eXdsGvVZ7sM43PjxoSEp4&#10;70g/sdNcXGWdsyr9VH3D7JvSUqID0b4iS9uWfce+XpUxPLXHXVNS5q/O3rrn0PSx/W8a3Rd+Uw+/&#10;tXj84PjpYxKBXGaHeFNm0eK1h9W2hhkTE4cNSgEnYVlN02c/rTtR1ZraI/xPM9LARsNdNy7kOC96&#10;EK5JxBNefXld1kGoFPQ6rw/vvu/utJFsvtFwZ36ZYEO5EBTqqkbc5sZEU9ICipwmEWlCqlsQhWOG&#10;6S/S6O/jpUN+gCW7d7238hfK00kY6/TTavtEho9I6B0VGHiiomLRrj2tJlMYueWlXJ/cD3nCkKf6&#10;jOcJKOKap/x3lnHO5ebOhD1sIpkLJraZDII6k2yc+RakkwE817e16yDESUDTT3cAXjbnHLn9Px+e&#10;qqmHNJL7ybvxwaGCgeqcfdMlWCMH40sX0qMe1wiz+wzEEEQQkhy5/yrLcwQrAHJzmOziNoe00Sar&#10;scob4ONH7rJWpdMmZYkaSZigODHGA8U/8H+Z8MvwmfFTkZ6K/5HEi6yxtnYI8JRoFXSUMmJnEzep&#10;1Pne/hmG8P268BNyn0aRst0JyYV0CpQli8nSDKNJaqZkhnKZt1bl460BXwel12Lnef4tzvTPkwNw&#10;iiVwllK0IUWmsOBDJSUaJwo9lUzBQhPZYuieImfOFQG7uTac66OFDF5MiKYzlNBLzKRpKQnUoAVx&#10;h0qcLra4h92FTcqzdzPrUZoq+4+ffGVBzvYc08ZdJ41ejuT4IIrUkdreW7D2yX/v35srOVHRcvP4&#10;HkF+2h2HTv3zy0P3TU4I8lVsyCp7fe6hZrFy7ADjzj1lt/516aq9RXePTX7m9iE3/HXZ7FeW5584&#10;Obxv9LgUY2KU7ER93fsL97742bYWs21kkv/xyva/fZZeVGO5fkBgdKgRyzzaHTIw1BMWm+Phd1au&#10;31+zNatKobAOSwpBexEnBdBSYmsytX76c86ilQV/e3AkMvBg8pbWNc188Zt9x9t2ZRcG+YmTYsM5&#10;YLFmAkFNS1m182+fHThUVDthSGiPiOCMo6dufvqnOT8fWPzurcEBAX/7z8aZzy5bsa/wLzOTB/TQ&#10;WtsdcxcffemjzX+cnKzXa7cfKXl3cXZebsm9oxMmDIiDTPnF8rzXvsrKO5IfFhXwwpztzS2t41PC&#10;xg2MjY/w7RVujA0x5pabX/k6+0hu5csPjGpqN32yNPPVL/cg3nrc4N5ltQ0f/Zi/fGPj1yv2tlnL&#10;x/fv0+q0rNxX9v53x3wMurEDQz/5pWjxioKoHiFj+keYxY47XtkUEaIeOyS6udX+6Gsrn357pUbn&#10;eP6hycP6JCHEBtuch95c+tWqkrIW1fbsSq3UMTQ5mil2LsiY4TZFdDlAuFiNEdZitiTFxAyIjRnX&#10;K/GmkcN04LZmN+AZhysqMvLyg/38YJTz2FdeMK6wZYXz+jMVgghTMUhviPUPiA8OAdm0UafzUirD&#10;fXyGxccnR0WmJfSanNLvntHX/GncuHtGpF2f3HdAVNTQnvET+va9ddjQO4cPn9SvH4IPMVsBIw2m&#10;9pK6GqRgrWxuySkr25F3DETY6w8cOFpeXlJbfaKmGkE6kA31ai1TLbmI5QRpn6k0+F78PAdBSoPZ&#10;/NbiH0f1SSG/b9ooQafuCPT1RUv1jogYD977iAgfne7cDc6f0yVYX1B3CvUkAOYAwdCB7dz5usT/&#10;D5pd8HYS0LBEglyNAJMqvgKBrGJ5u0jZLNGWiwwH7YHptuAD9oBSp65NjHAg2O5E2LVCCYcdn4DJ&#10;zLpHDYV/UQIBG/2xRISEYCovpT7UoDYoxHpVncH7SEDo5tBeq4L6bDL0PKIMqhZpW0RKME4QrLNb&#10;CRu5Jpoln4XgjFhVX2+Nr17LZWpyuhCU1B0fBKpShuzEo8SS1XKlNtWFvynUylCDUZ8yUYNrpfjn&#10;TuIN+8rbjSk8gMWgKwIuQ3/C/pUi2QU+s5RdRPxyWgu7m9qj1c83is73O+9OIkWEdtYBhg6rXNlY&#10;3dKyZH0etnF4y9z8suU7S8wWk0LZLpM4KHiLdRH27GyWqbhcpXDY9ErJ24v2nKyuu3di/L03DHJI&#10;nWt2FIQEGZ66Z8Tf7xs7Y+yQmeNHvDNr4v3X9dHqDfN+zczKA98mpaqQyqzNTuXK3YfqOTOfCC5c&#10;0gOHS/YXtNw7NkbhtKzZfqQZ7urI68kVIWyYMG0y2tNGqluHPSvnRG5J+90TEkrKmtenF/HIb97+&#10;4MNzgruDlGMtMqdFp5bX1Fe/t2hTVm7FNanhgQbD9gNHl+/IbzeLH7s55Y7xw24aM+yFB65/9r4h&#10;/gHan7ccIgsCdkF2rVOiGZgaN3pInz9NGzBjdLREac0+VYsmctqVOoVqXP/QySNSZqQNGt2/v0pF&#10;wZbQYmCQTBra98lb+t8wOE7ULEZkIzIAU6IB6FXkZuDJ3BU5Fns7WP0J5xCHDvQVKWVOVN4qQwZh&#10;rv+xy72g+jO3zlmye8GGg3FRfs/fObo/EiyIrExz69xfXOPnLb1nTKhSZF+y8SDahNNkX/5BG3xG&#10;SD97/IQ3bpv5wd33/u3mm4O1Oh5tzuIuJVPfePODdb9is3wJahCPGlKJHBaZn2sXh0Ymv3XQ4EfH&#10;TXho7Pib+g8aHBMb4ucHWQq3YJ1IDAlJiYiMDgjEBKJOZxMQ0+tkfeNf5n3z0g8L1+zbF6Az3Dwi&#10;7cHrrhuWmIj0u/uO5echR6qZcsISJSJVwL0j4Xvd88nUZB6hhWbhzh1PzvnitjHXKjCLRA4iDCOs&#10;Fqklkr9Mnfre3Xf/Y8b06KCg8+5jztFl5wNrT0QWVEuuMdAh6HVIdkAcTrXMcnIDwoiXmRHq4w80&#10;aJCK5GaJwiRR1Yi8853GdEfYdmfEXlFYjjigWKyvk2rapEq7TIGbgYsyhYsplEmarCypUy4DnLTJ&#10;NTUy76qgqNyIhM2BiWv9kzZ7x2crQk9KDI1idbtYCQAgdTMLJxH+eI4VOkmACw210eAF7Qdn9Oep&#10;WPgHDsG4jPt+0GdXKgDONM3tjRCo6bOc4N9Dp9yxnAmQzQehcAjGGA//HaYWdbFysQXpTN1fV9L6&#10;5crTHaOCC/y0GYRrk9gZopUOS9btzqsFHCLr9tKtebsPlI9KNkYZ5Uh23NXmmtYnU6tjbXpp1vHq&#10;icOjn5w52M9LWd9KSZP7xfncOGEYLEFszovQbNNH9+0VqqupbNmbV6mUizUSRWOL6d8/7Xrw9cXk&#10;GEO6T1L7bthdePJk9X3Xp0T5iPMLW3cfOsG03agAcrB1vDwLprM22ezLNh6QORUzhsXBEJWe13Ig&#10;r5StjNzyI3dAGHDaFTYQvcl2H658Zf72nzcVJPcyPnXPAJSWeaC8pKwtJtI4bUJf2t3DIuiUjhmU&#10;MCI1cl9RJZxPYW9VgavJBhRlNmyYaGD7E9kUMH6hv6TONodjf3lD9snSrLxScipjKmtmrSXlQG2L&#10;raS2ViRvMGiIAgW/owgvjWNYotZp1m8+dAwTmzv6dDVXofK3FVQ1zVl6+KNFGVq99JE7Bo0fkQJD&#10;Na0iEjNknaKTp8b0D75rbFKgzn7wVCO05Ffcj90TO92qMwxdLJ/NbaZHpkw2arUeAtzlLxNdl0BG&#10;H3agrcrqG8BP/dnmzcuzs/cWFWUXlxwuLS2uqW5sBw0vawCJBNltxvTq9cUDs76e9dCrt982tndC&#10;hF4fovPuGxp2z6hRL99yy13Dh/UJDlJww9jFH5irWJSX7E3/aMXyG0eM7BcWjinc3G75NTs7v6Kc&#10;Ozu6m+5CZOrLAGtBWnTDzTktmcz2BYWACnmWICoKhEQCM5ErAQoXtGV2qdwiUbRK1FUiXb7IP8MZ&#10;slMcsU0UsV0SsVMSulcekaUIPSgLPiwPPKrAX9AReeAhWdB+Wcg+SegeafhOaeROcfg+cdhx3/gT&#10;qpBKiaFZrDFLVVaoKYGfWBuY+EwOyu6cWHSGVM/IsOXnrfU1aEn1wZJmMVmbPnA+Uq4hYXZFIf+h&#10;8C7MdY9vGkj4ZTI11lWeAIRJGmzP5N58dMLTzoArjAzP3cmFo+9ZNFEXP9T4HR7yvxNmazgt3TMx&#10;td3SVlrVdLigfPnOAqiJJg+PDvTTmpG7nqsmGQ7yHQTGK7r7eFX7KwvTYacFdUbPMAMQzQyxT64A&#10;DyrCiknWowUK7iG2qGDvQD2yPagKKxszc09A+mxtlOzdeTQ53M8I6leSlKUltQ07j5y025p7RXkP&#10;SQ5vNMl+3nrYQoT95B3UoWxiJkeA9bGy6m2HKrQKR2yYfHBK2LGS2vUZxyienb0eid7MI8Wu0NbZ&#10;vD74KX3OquNOse/4fmHQOeCi6nqrqd0WEe3nDa086RXg8+v0Vot6x4VUtdqRh5vELam5TWbdkV++&#10;Iavw45/Sl2w4JnLK+8aEyW2Ueqa60fnR/Lz7Xthyx4urmlpof0BGWqkYKuY3vlr9l3fXr91dnJAQ&#10;dt3IPigINN7QoSO7zB9uvObagSHvzt2dW1pPlglmmOl0sIXUKbP+cvDEm/Nyy+qlvXv6jxvVTyYy&#10;MUsnjbzCmnpzm33CiPjeMYGDkkLakamJgmNhaL/UAXEB93FfPAgWmSeKwCY4tmcv3ET2YmZx4emk&#10;L8Tt4QIe1cUleGv0OkhNf9ixffYnH03754u3vvP2XR9+cNM7b8/8+KNHFyx4ednPn27c+PXWLSv2&#10;pVfWNzD1Cpm6yTiEhiGPMT5+ebgiQy7m49Th2HOemjGrNO2OsSd1HijIzyw+uXTvPhhFUbVl6emf&#10;rfqlsUVIWXml+uF8kvXpNT5T6POoCZe1xWLEQ2u8SJnL6POZPwMjkOPGOg6CnLUZaCeSKexSyNrq&#10;erFXuUhfLPYtkAQekQQeEIfsl4RlSML3icLSxWHpzpAsUfAhcfBRSVCB2L9Y7Fcu9ql0epngO+dn&#10;pHARhRzKDJDyU8pwSL4yqZLEYS7U8z8pco1D52E0EL8wvjKdCvekJtmW6UmYrx5TTHNnDH4j1R8i&#10;OcNuTi1NmmVadJirBsts29FUzCfPBd+edh6Pa4SPrjMX4Hrp0RWesH6lRgIVT1ABjjWZfERi1MSR&#10;MT+sOrhiV1HG4RO3jk0Y0SfaTDqILg94J9i1avugWB9g6dItBw6XtSJBkpKRbzDfS46ubMbAOAii&#10;IwrNREs7P1mYXW+xGbWaZ/9w3ecvzsSOh7g6ROIdGccOHm+JCQ52KLyGDktB/oG9OZUlFVXkkeYg&#10;1g6mVOTKJswx2frtOeUtouhwH5WvceyQHua6tl2HK07VYuYQbDKCEVgGxRYJ6GrNSaHqgZHedrll&#10;x+FTW3eVsr2uFE4ZVkcLfDzIGw7+geSNAQ4FKxQRSnIHlFpk6ka74e3vDv7x9bUvzN91tPTkiF76&#10;h28dybJrQI2nNKqUYd4af70Xk/vJg5DA2qZ8a96B7zeWxUYEv/v4+FGpkVhaKE80PDnN1phg/2ce&#10;GLErs/y9eVtrm9sFw4xnG7OFFHWK1SsH9URyAGdBUcPKDZk2CXYqRKoMYset+4/FhEb2iAl1KLQj&#10;h/dRmqx55Y3YEjFNgMdQvDRcPMtdLIKa1otFW7fPGj8eGQZYCC5liEdW1fxTp6qbm8mgf0EhIBdd&#10;Mzwc26zEsLBPHpz92azZ/7rnvkcmTrx/HOi2+8OledW+vZ//uuaLtb/O3bxp/cHsxnawxpGTGSf4&#10;ZC52TFlJSbpo68NH9QVOQVqiSMVE8RDtViuSCGP2PzRl8rM33rhs+46H5365Jffor/v3zp4yZWDP&#10;XtzRixY1wXzJV41LPC4ArHnpZ12m+bO5Ott1GfBardAZVFotslhR5Ah3Usa/DAcFglCy1NF5AUyZ&#10;Z5wKso9FqWuX61pkumaZrkmma5DqGiRejVId/lpkXm1SjUmqtkmVmO2AVRToa9DABgEyQxAEkV8d&#10;84amVYHhLCAbjplI/qb3Akx7MQ214J/H9c5cACelB8uhxSijuaMIU4+T4U/EDYwcprmLCNNu07+k&#10;VKd/uQjEGoPjs9ApnrIzF2EJYlxt5cZ0V/91gsMusfG0k5fe9+5Hkm6aJaEiiYwCzOyBAV53Tez7&#10;2cqsr37Jjgz1mTYyDisckEtMmlXynaLAWdCVsyJIc2GzRwQo/nrnoEA/r5V7Kz9bmtncYvaG6tBp&#10;KiprPlXfAlmV5YLC5bLC4sryehO2j/Gw3Hv7OCVIfelM6x8cHWiE5R0QADf9ndknK+rtTe3i6U9+&#10;/emizXDwLKuzrd2dJWYudERVzWKDWc44JDa1bEo/brEpyirbZj71xcpf98nU3oeO12ceLAK0o0zW&#10;4tA0wN/OpFU0PjJ9yNuzx6bGee85Wv/R4hw8MsRfqdLKjxVWwCGEwTq5d1c1mg/mlwUaFMgbgTkt&#10;sdvUVnu/ML8xvUNmjkp8/+nJHzw/fXBiBBKpQjXiYzDPujPmm3+Onf/qVL0XdKaU7ALePl5y+703&#10;JYtlrc3wgHK2q+TYWzC/JvKjhpedGZT7AQbJip0lK3blkWBHah0EB1CAFyPOJju7zCEf3yfm7ceG&#10;3zIutqraPndZztpdx5BbwSm2IFvgrqyCVrP8hXeW3fTYR199v0Fml6/ZeRiexNhIMF6pS4SGc95G&#10;tltsBDILC5FKBlTR2EYwDytpYU3VP5Ysuev991dnpOMC5gl+NSrAp5EjISxo1rhxz99w41OTJj9+&#10;3fXIj77g4Ud/evTxRX9+7OuHZs+Z/dBfZ9wCCnPCyE5gLNSp83k6eV5NPzoInYRdkNli/WzDumfn&#10;fVdcWxfirf/7jBlv3Xvf/vyCzzdsuG30NRP6JpPUTky65PZ/vPyUian4zqLpuqAmugCw5uWc2ef0&#10;aqeJ1Z7AJIKhTO+jAR+mFlIvJfBmOWF5Dm9K5k1IzURvwlaY+KCdoPSy5BVH6VSIAxpxpvBd7vgj&#10;HwwKGqQ/up3iUxguhwbqA/3BuqWEEx7PIw4nJ/wBvnHS4K0O8NX5+XhpNcBtcvPgymsuIDN5miel&#10;pa+k6WIOcxyageAkgzMnP+77yIGbeXQINwoWY95Q3AbbgdYdW3aPDmEn+TWnrYIdU0tY78/oXb52&#10;dm78C+rrc13E3CYkwDVgBZyE4W4xPCHgeEXz8aK6aWkJQ1Oi4IoJeIGHMEWhiews0yeiYzD4IPVC&#10;I012Afgv3jEuTiuR/7DyyKrtByUqhV4t2V9QNXfVjiZLm8XeZLGZKutbFqw5kFtY2yPCMCw+4LF7&#10;hmikYCSQmKyALosJHnvO1uyc3N35NRKFNdBXXFPTBJ62OH91Y6N17Y5TbSagNMiFWyobWupMbSJJ&#10;q0Yh3nEgL7+s1UtiCfKWVdW0oH7hQRqYGbcdLKf4ULb9perasRyhv+VaHeyEMc/cNizYT/5rZqHJ&#10;ZhqVEpoU5lVzyjT3l/0Oa7PY0ljb3LBqR872rKJhScFk4SPH0naV0vLozNQPnpr47p8mzpoyODky&#10;CGo/iiq2itRIL6CHFcQvwt8bIWLoIAQMwU9aJrU+csuAyYNC8wsqvlyafaKilQzxUILbYEOVk6Oa&#10;yDHr5qH4/+wTjWTIJNspBQ2R0xhJ2hDt4SwlESvl8TEBf5oxeHCCPre4+cufDh2vqBSLLDm5Jw4c&#10;aQ422KEJqapvQ1uFB6k37y40WSlA40y1ymWPFKEA1MzidCzasQOhg0jbhklT09r+2bq1L3333bwt&#10;WzNOFKoQNMgnxFVZLbh4i5Yi+wF0PkwvTKcSw0ORhvGa3r1TomJ6BgYFG/Qwll2pt3a/Dil7ZAqY&#10;vL/etvGt5T/Xt5mwm581dszHD/4Jsjz0VmxukyMuBtwv+zP+9dN3NS3NTCF36c1xMa9xunDtuWLy&#10;GriVJK5NvkSs1an8g3QBgToDWJiRN4lI94XcVDy1FUBZy72V8a9GiT9KgsXzFhJqs9Tgwh9HapYg&#10;HEK06zyuRzxhTIRfcIDeC1mUANnsDIyHRh9dkL8+wNfbG5FMpM4QHEIEdGaQzTXUpH1iTntMzc1c&#10;9xh2u/35mAMJidI8/ptlb4FMTZoQwQ+ay9IeorOnHcy1rp3RaKcL4O5x5WrSLgfapff42Ypj/h3k&#10;rA4/dQSW2o0+hgSjbFAPnymjExCBj6xI8FXHtpFFhRD1GPaVcFDCZyAZdvZ2q9RilTx8y9CJg4Lq&#10;Gm3/mrdzd8mpu0cPMJnE7y/Ycf+riz9cmvXJ97vuf3HRV2sLvOSWh6b27hXtZzQo4RDS2Ob8cWv+&#10;6z9tf2PB9p1HT27MKcnOPZUQY/j3czes/PC+5f++97U/p0lF9UdOmDek5+45emLO8iNvL8jZkVXu&#10;5YueUi7dcqyi1pSWpJ/35o2rP3ry548enD2jn9Mi3pJTCYuCjAIIKSQHb4bIF6dVZUU8rah9/JDo&#10;WVP7wd//h/VHU+Ljbh8TG+Ajm7Pq4Bs/7IWb3WNv//zy3J1Q0U9L64MFyYr0z4T2UrVO4qVVYVTL&#10;KeQEsw84QbjRYHGsSS+Z++ueOav2rtyR09xqhT+AwwFxWhQTpJt1w8BAP8XqPSXfrDhotVsA1iKr&#10;irxamSB315Qh00dGSomokgIUWYQOITYFGxDJOaE1uGVQVp+44KfuHBpiMK3dd+LTn7JNFumuzJOH&#10;jrZ89Ny4FR/PWvbh7KUfP/TqE2NzCk2b9hfyQKbLNGp1OVxQJ6vN8ex3C5fu2fv5w7NnffrpU/Pm&#10;HywuvDNt1KDE3m1trT/85ZlbhwxlDLdcprkI/qMLBVbu8Ef4TKl2+LrQpRdJp2l4oaWfdh3ziWE7&#10;SgwGqUj6wS8r73nvnWcmTa35Zj58TGMfmvX5pvVYYqcN6L/phZc/XbvacM/db65ccbiq6g+ffHi8&#10;ouLjRx6H6yGT0S59o3ExYH2acO3pU3wajnf6CjJjiU6PRHz6yGjfsDB9gNHL16D21ikR+wf/SW+E&#10;a+tUUCLjM4veppP4QLAL4CYEZ+EnxKRFKIzQQcpqKPxL19CVWiUMhr3jgyNCfP19vUIC9BEhfvgc&#10;5O8NyIbNk/w63NK04AHYoa1m2C2EyZBYzVz9oEXhUI6FGaI0XcM078xrj2lCBDUIXcyGCntt/h/X&#10;irg1HoKMwbGc/+QJymf2H7/3HHh96V1+xnB1r/YOOH55Sc1yGQKToDuWf/7azLefmzAgyR+Z3xGA&#10;pZZbFMo2aH6dIiVkbLXShIy05OOOYEd5u1IKnmhZoFH38D1DUntpi062frVo4/P3DntwYi/Es6zd&#10;Wf7qZ+mvf52+/UhdsK/yn3cPuPf6fhKVDyL0dCpgUvOKLQffnZf9/vzMhesOHC6tkZubJg2KTY0N&#10;8TfoAw361F4hqb1jW1ocKzfu/27dwSc+WLNw/TGFw3nf9ckFFTUH8soUEuuktMS4YK8AvcbfWzy4&#10;j6F3gm9RUSnegimh8TpKSNUquVUL8x7iEZ0QC3S3X5cyJS1qwZrdh44XPXjLqOfvGhEfqH5l4aHn&#10;vjmwfNcpjUj8h4mJRj05cSNQUy+xaRHbibtxINUX6eJpY6uQ2HTe9jqLeO7qvGc+3vbcp/u//Xlv&#10;VXODRGlRyS0aipm2pqWE33fDAES3r9yctT3rkEwJkcOhlrdDNAakhvhqn7hz/Ogkf4W0WimFJwMc&#10;0WCAN0slUO4rbWKZWt6G7I0WKM/F8knDezxy2yCxxPrLzoLPl23LKD7lsDek9vAzeGuCDdoAb/nA&#10;XoF1TS1b9hxmkVYs5OHKH+I9+fnfb9mJxXblvt03jRr515sRspNU09r8zcZNw3snjE7qzZANHjPi&#10;Vou5qrmeQolcmsErX52rXSKFH8L+iGUZT0JOemf/Hj3BQ3L8VKW3UvnyrbeNTU75+4Lvf9yHBJ6i&#10;vhHhHz/wR6R5fH3x0ttefx12lwfHjlcjcPWCQhfP9SaXEBRzZnFsNHhCuednZmhl98CTD5lelQZf&#10;tV6vAsLCAikQbpCsLSi1XZmuWL4rlviKdCYs/RWFn0CsJu0H/mXcSZCvmWAOwdnHRx0eZkiIDwT6&#10;Qy3NPD1oSXdjI5k7XMp+TjrK/UDQDxzHGcc/g2Luw8fcqJlRkbmUkM6aDI9Cilt85s7RlIZcoKFg&#10;ig0PGyzTTZKigyCaSQLCiBUEAfbVtdx2aE7OAtMdLekGfd4XV0bMBieDzWZWyx0D+4QgQ4pWqgoP&#10;Bk+CRo6WEKktQCVxS+9o3+Ep0Vqt2mpq1mmsw1Lj9VqJxdKi14mGJgWkxIdotFgptSEByrAAdbCX&#10;ZOI1CcMHRPZLCg32U0YGeyXE+EwcFv343WlT05IQ248E4SAf0Mis/Xv69+vpNyAuZFB8cHKgOtSg&#10;6htvvGlMcniAL4LCoR9RyiUhRh+jd2uPYGVEYJC3QZoar3vwxj733zikqrIOZryRfUKmjxvso9UT&#10;d7jIidC1UKMyUCcZMzABmyBOTYKIWYWkuV8vn8FJcX56PRrex6BFRsfGpupQf++e4UEDE+OG9Yt2&#10;tDf3ifIZlxr45xmD75w6FANAJFHaze3eamtqD/+R/cKxT2NEYBhMcFyRmS0tBpVlSE/f1NiAlJ4B&#10;qfF+qQlBfXuGkbpPahvU0zgstQf2lOH++mBfaaBeEhNkDA8xSsXtSdGa4X0jQEOBGvvp1b3jjHpN&#10;+9A+kQk9wxzOtrAAzTWpkTFhvjRITI3D+gRFhwdBJ6eQi8PCAoICtFF+SqXEZjQqhyYHjR2chJQM&#10;ULVDlFWJ1A3N5QnBvr1igog5jlktz4EBF4vmZKURi9ML83flHukZEnjL0JEIS8GeGfX8bteuFfv2&#10;PX3D1IHRsWS6k8gyi0o+Xr36SMmJgT16KRHT5Gluv9oIe+XKByQgCygFcpIUT9tJpVSRVVoMCTA5&#10;IsJbpUiOic4oLF6yc3ffqMjIACNUv0Pie55qbAj3DXhyylR/by+W4vAijisVbn62FfLsK2cnlPHE&#10;F8SW24n+yWQFQz/C001ImwP3dMrPiR0hy2jvYoLmzupCgB/zq6Nkhpz0TiNHwDe8njEtUbrNajt2&#10;pLK0rLEZRIpglbIi8J0oRODzSzyl3DuBhQ5y2yCLlOHRNkBw8hBnihGm2ob7CnMF4Xpq0tsgWJHn&#10;TlRKQduEkyCYpmwAgkDtfju2a3JrpTvBqQu+TwNZtw/+efr0zHa+bLCmIhnDoQNZi2QkPyBXtwje&#10;dbB0QY4gKdImtUjBrQEocJiJAQl+0zIF9ucSWNKgCJFoJU6zBBmLRMhQBZ23BToHiQM4p4QxkCyL&#10;RNwDEReaEzvYRMwIVkAwuAPB2XaigkJHS7j9BbGK0A6j6VEA8R+B8QEadGYrc8JHnxhBbBqREnMG&#10;HuHQc0M1AU0BqoEyKKMugmIldmg+LHANdUIpDMcL/Iy2dbBHweWD2DXQ7QifBb44EHiC0xhmmIcg&#10;B4HeHvowYg8i2xyxWeH1UTG52ITRggSQUge06nKo68mBBHVwyK0O0Bkgno8ijFm8H0yLeBvI/XKR&#10;DFvmdpNdA6OpgtN7wA5nRYSOCWXD7sE4IpWM1h6Z0S1WvK6TUZqI8Q4KopNzgroE6lBgrpl5qKhQ&#10;ewt2NKACwFgm90ByrGGWKzCUWWFElaGN5SbkEoN3IBlgcO85wfoSJD7MnPrWFpBHR/gFGrTYGZET&#10;W2ldw4x33zB6e8975DEEguMlSmrr/vzlZzqV6o5R11yTlAxTv3vveRG49Vtc6rn5xcvC62NlVla7&#10;xXzzkMGY7gyWxJ9uWldcXo7MCSxbkSSjqGjW55+hHdJff4M4CSSS2uZmOEH4aWDOYLwZF7PFuVJg&#10;fUbj8Up4Oo24P3dpij5dQnQViFe0EZ5CHYZxyAmgmRaKwtZRPpd5CTpZKDZ3xnCL7R0eKUALq72w&#10;oPZECRJdWoDUJrMNRIAWKARZsSRKMKTmLh88NJLbD4WgGOJKdYXzEH6TfC1sApienS8SShUJ13Aa&#10;ZHx4HJ1dBkO3QM0lX+GVGc56vn4Xy5gHFl/oxvGywbqL+cD3zqeVzDR3rtbj+hzCUEEhxtYrdgEb&#10;avh6mkDHyuTerdT21EYujRBXb7JFg1loO+PLRb0g2z6xlY+NPlZJeq6wdLre1V2mq5WFDuRf2Zuy&#10;S1gIn3vfyF+ZOQ52HJ37yd2nwmlWH+626GpP5qThLsH1yryKVFe3/On2L+rYlLFX4QW5qnrWrRUX&#10;mjtX9oy+vgSwRhlcvqZKcPoxp3POtu3Pz//2nXvuujdtNFINrNize8vhw0h6O3HgQA0Mp3gMGUWo&#10;QWk5xA0QyYStKH+X3+OBrsNqWNfaMvvTL1bt2/Pnm258bPLUILYUrT94cOHWLe8+8KCPSs19rtfk&#10;ZD302RfrXvxHjwB/CIU8UyUpo5i330W9Y5dgfUlqEDf0eLYwH3yeSgCP0clnqdAbXSI4u5ewGPoQ&#10;oCGMh1BMg9BOp/LyBvuoGqTi+KzRgoZUwXXQLs9FV5C3R1+jHD8jSHelpnYw/1Nbdbw8ezo3G3KY&#10;5t54DKZd0YkuJ2s6w1wA8SvLMt6hA5ErmEc2FDigBOnEC+hy8+BYJLSJq3LuM+4ZJ2i33TPZY1oK&#10;07lL3PQc2ReFZRc4JVDmmcW6G9L9K4PcDt260M4eJ0+rJy+BIzV/Zf6HYQ1kpz/OC+vx08W+HRXt&#10;6m5+r3BC0DgJT3RXzFV+B7izivFi+AfhHV2lcX2aB9p2alP3eaFgoT6e7elRIIcrfoI1BXum6+Bf&#10;hed2UWOhDc/Wp11O+dMvvlg1CL+fllmXFzcmUEVj01/nL4gLDHvyxmlbDh34cv06RBKOTEycOXwE&#10;9isUdMLXQNIdOVpNZvhjEymXYCTsaqxd4Di90pcx/jzGmsdEB45hsHoV19buKsjbe7zoaGlZr/CI&#10;IG8ddmGHy0vhYB4bGEhrkNjZIyAEhFPfbtg0pk+ySoGtlAB5FzuCXUPi9PsuEqw5TAtio2tgeQK0&#10;u+3OlBldg79zz3QpPXa1zApaAv5Tl+twZ5FHLDb4aGCoBGsrbVo6phzROTGfUNJ1MAYOrqrmXnru&#10;mBeu+hBCz8lDnH0lHTo+M+CGJgRUHlQEf2sGs1wsFD65z7sBQmgrj/p33OyeBbws/qIuQ/dZpSeP&#10;i6/0wO0u7xwo+P9N41waWLtfHyMVoLRo956Fe3bHhQblnygGYV7/2FiEqAzvGU/5QdzbEr7jkkg2&#10;5hz+ePUvk/oP4KK5557jN29VzjcD9RfUosIsZdvAhtYmuK1em5y8PiN9bXYWnLt1GjXetKymeniv&#10;BMYXSGzWvULDS2urB8bFepqxLuGlulxmL5IitYtt+zlrcrbrO7aKrEE6hJQzsPvcT+ysBmKLosdy&#10;RB8lLc2mE4W15RVNbdCMw1vYjDQJpAzBb8zTQxDzOuRrLmUzSyOgGZpFqK0FFTmQmvl3c/4T6K8R&#10;WE9BmFxMPlMndQaKu+DctdzwhbsTIrtbwFXm2TYiHQ1/CSv3JYyfK3gLV0swonpGeEqvyjZAQku6&#10;9COkLuGjg22fIZTxVZH7q5KLMruS0bXhBA9FY/HiJOhQszIafhenkRDwwHOVCJoEbi/i7GGMvIT2&#10;9+wC0rCTKh8h8qS2p7oxxYjQZ1QjqhopbF0/snpx5Q/jmWYxoZzmmb0yXUnrORMpz7thuoINfq6i&#10;Lk0N4lmixe5cl3OgrrFpVO+kaH8je1OXVNnpyaTbhq3ilaXL/rN+bcWnn3EmfjS9yWoHNT28axXC&#10;fvlqvTtXtrHRwlRRLu0EwkGR4Qo7ahCyoWM3Hz70l7nzX7vrTmRAp25k2/OXfvgpOsB435gx+ZVV&#10;Q59/7qahw4Dd+4/n3TFyZJ/wSHcz4g0uhAT13G94JdQgbpmadYgHyHb1aA5ewjbfDSh8mvBp6XF0&#10;7PX4Ba7Z1DVUuYGscxlsfrBy2cxn3xRKuX+AFxTNNgupwll+GKoUhY9DcHbRgDDrouBJTUI0JwBh&#10;/E2CbziTpklzDcMmwFrOFCOUD4TNRE/A5A/gZ4Sf+GaWfXFNeNeu3ONeYf66G8e9BT5Pz16toX21&#10;yuUvyPLFkK6PAr0YVRmcvOFfwTbLTArDeRj/wHrE3GnBZ0TBf4TJEiuL0BNGEgseJlhm/1gQZsm2&#10;sDCvwd6BAlEkASg5b1D8L+swwDiFS/LgRspuQz+Rd4ewehKdMXH8QzSkyBRaUtgvTGPjwnU6xbTt&#10;CNJnKw+nLmGjnoUx0/8okohSwMCpmtYXyhtAK4gwHlipv+lxmZI16o6tZc+Q4JTIKB/G5dQlTvNX&#10;ZHYi8crMzOOnTj12/fV4NC1fEsn8bdtfWvhdYkREhJ+fW+i5Gs5+LECf+o/0bixQmQQCiQRpIVfu&#10;25tZfKJPRBSGQqDeoNNqn/zmK51Oh3QEPA7jZE0VHDySI6NDDHq7RLJg89bdBXktZlOErzEpPNzd&#10;jGfKbJfQvV2C9cX4WQvt7Rpbp8Fol3XsJDK7wIuPT0Er4tbKubCbZs8Z8rUAewz83L8y1GUTqBPu&#10;s7Ld0gxJZZh2YRG+/VJCY6L8/Awag04Fbz9QhBMQM288ohNhgZQ8syKLjIfvh5y8QYQQHhYZ74ro&#10;4UZOCNfCcsWbhK9BnkfHe3gIc+53oRdxi1ceCu6uy7qEHv9d30KgDJMyy8UiZRsdpxjUT1ILQzRI&#10;tUBPKaXsdCIVdjslf2OZwMjTA04FcjhJsDhygk4bLMrkTAKuDPhUAGYdJqej3mxutZkpoQtbFVia&#10;LDhJw9cFDh9ID0N+sxQxDUMJ3E1oQZCaxfCgoB4hGdtuN9FT1CDWBs8GHmdj0T9wmuaIj2UDVbJS&#10;chb4YFCWKAtI2hGw5kBUPtynKRgceXUohRdY/BygCkQ2GOJK4cP2/5uDmoQCd2ixYlGEnYWwzu/J&#10;txONba1ISMiWNDJSbD165L3VKzcdPWqGH5DrcEWvdbTU5bcZNTwEexZRAYRGbtyq+jqiLGBGLDAm&#10;Pv/d/J927UWdNErVPWlpcUEhz86bj7Q1oCNHvfrFxTa1tRVXVuLzM5OmfPTA/cjNsTEr+1hlGc4w&#10;IfDqHheps+6ozBl4emZdO86w4enWd3f9Rh5rgFv27HSlCxHP0JkIIrSnkZ6LLS5Zlm+z4aHqH+hl&#10;0KtxGm4nXInNUiySrZLx6pFzHidB5VxOxC7NpWl4fDCkZn8yOWmrmQKkY/fA6uqWowX5ynVSGJiu&#10;K4TdRedZyxewSzku7a5LedKVuoe7WrRb7Pe/sCCvsDg5KQobYMDme/PXf/XDRqOPV2RIAGiUAKCz&#10;X164fkdGj6hg8LowQ4N4T86Rpz9Y/uPWk8s25q7YmvPD5sIf1+Ut2Xi4rbk2qYehqKJxzrJdH/2w&#10;Y/6ag8s35IQH+YFpQC6lQHp4GX3+w5YPf8r8cePBnzblrtyStScn3yayxIT7YjR8+uPmt77d2NDQ&#10;OrB3DODeYrX+tD7j1S9W3jRuAAjsP/lh65zv1/sb/SJD/AHfNONFkj1HC178aNnkUX1R8nerdv3j&#10;01UNDU29e4S8M2/rf77fJRGbYyJ0YF1oaWn7fOnO9+ZtbG9pS0mM5cpNj+HyG3ffZUrWfBB7qpbO&#10;MUjQx4DGRdu3o3n/MGYMZuCh8rK5G9aVNtRjEt45Ki3Uh5LwAkyRJiavrFSlQJpocPeTAM7o3fmU&#10;psM9eVzyjoAavDXZLSTKcTMhk6HpAOl2SXXNwdKSbfn587ZuKT51angi4neQT9CaWVy8+2jersOH&#10;kYkiMTQU5aT16VNTXzdvy8aC2tqUmNj4wKA1mZkIko4PCcWmLCE0tE90pMRmH9qjZ0J4xJWaGsLb&#10;CTa2TqVevGRNLeGB1Bcu9HuOyXPfxZu/Q/A8WzuwEl0LObeos250qY95hKi7cxnnlo+ftk/fkNTU&#10;sJgoXx89qERImhYi2tVE60p0fVB0sEQwFIDDcsEAqWFOpDOMABbx7kD0jmef/jr8wWdUmxR07gqd&#10;puPucjNxZQfA76g03lPYXP64tWTOutxjp6qdUDWIZF/9nDVv9fF1e4rgFo+OtIikczcVZR6t1nnB&#10;OMCUGGLnyYZTa7Znbth2dM3OI4u2Fy7fcXjjtkMbkT6gqLDNab33hZVvzDu0ZsfJjMzSLelFf/zn&#10;ko+/31LdBM5S6FRse3NKvt9cuHLnie27S9ZtL/h6We6jr/7aQskj7TuPlC3fULQvt4ZVzW63WbMK&#10;apdtPA7kQNqD7YfL56/Je3PuxpyicooAJ1ptUWldy/eb8yxihKw7049WrVqPOJHKNpt1Y+apJetK&#10;ck7U2EQmaEPMDsuuo7XL1hZlHAWbBwnav6OeuBJVYfpfYrM7T2FsgmIP0mIy++i88bmisXHOL7+k&#10;xidMHjBILcFOl6WsxFCwOz5f9+sHy5fhSrIqwTfdbt+Sc7i6qYnBNbMsMF8uFh7Bci6xKGI27aC3&#10;wtCC/MycB5ivV2FV5ZoD+z/5dfWby5Z/s2XLyvT0D1eu+HjZcqVG4OAGeZm3WvP0zTdFBPs/+c3X&#10;SzIoFjHaz++D+x94Ytq0NRnp93/4wZGyslCjX3VTMwJBmIu7Y3iP+C8effTGocNdfjFXojXPXsYl&#10;gbUbds+D1KchVlcSBC+hoxz2laOusF30GAEEdlwN4nGLoE5xL7gdSC1Atxu+hTWXtCLGAF1yv5D+&#10;/cPiYv18fYi0hJhGQCaFcHatAlGROMPshxQnqVYLkA1VNQuBIY4RVgfX+s7X+w6xmnsksecL6777&#10;jTy6olN7/Mbi1dUdZaeXTo2C8a2SirV6TUWLJCunlHKcO815ZQ0ir5B9uadKSqpFIkVTQ7NN6hw8&#10;sKefN9oH+a0QOO4clNhrwesP/PDm1Jdm9Y8KUj85rc/iN6Z89+bNd04ZdrSodnd+dUSU7o2nr136&#10;/vTP/zGlqM7y1rztP2/Pszl5SKpcLXFMHhCy8Ys7Frw9Y9zI2MLy9oOHTiACRaJQiRRADJeghhpK&#10;1SK5D1QxcoQEIXOYKmx9VvUXizdVNTRwEY94zOUaBN5AkQLfTpHcIJUiPspGhcg0RKlLmXeYskaC&#10;J6h4NuDTtHb/3Za/Kk9jZjr3iD/7I9jMNVmsLSaTj5dXs6kdLKYGrdedI9MkNivFMDOwhjC8cn/G&#10;hqzMG4akhTEVNla4X3Ny/r5o4dGyk2S7kEjqWlrWHTr4465di3Zs+2Hn9rUHsk7Ws5Q9kPElSCLo&#10;WL4v/YOVq15dvPjvi77feSx33ubN323ZWlxV46vRXNe37x8nXB8WFNI7Pn5sUjI3BkIPB27V4dGx&#10;/5k1OzYw6Nlvv12RmYnzUNeA0u/DBx4obWq444P386tqjldXVje1MKUa5erFiCQD+YXLrJfRA5cE&#10;1m6VGwfKDkzyrAgfk2diUMdk6MDljvvOvN7jjFvN3eE+4b7TdVlns6f7rHAdx1NaB8lYDyk7oXdw&#10;av/w+PiAoCCimtKBsQSsI16UA5dISCgZLknWGi2o2uD3rYAOhLZj7jWDvUNH9YV1xLXAdCw0ru50&#10;LS0uaD+fMHIZXfs7vhUthoEnQ2xeXKACcaa7DlWC9aKitk7pZfA2OLLya3JKSMLNLTqpFIvHp0Zr&#10;ZCqnE6S41Guh/kGT01KuG9p7eFK0t1KSHB84dmS/icP7xQQbFv5ybGCM9rO/TPjD1IFjBsbdcm3S&#10;raOja5rl360AuXU9VFp2mRya52BvcXJc0ISBiffe2Dsw0FBRVUtznGQyxGvyaECwCsJ1C9zeMBRS&#10;FhfALmisEDg4Z/WRhb9kmy2tRCdN2W8QL4joReYDwlwLkEtBhvkrAVMKTiBfOyQ9GaINKeyTgh5p&#10;f85dULgby++4m65C1cSisoa6hrbWuLCw5775emZa2j9uvx2Jr0rqW43eBr0SFOiissbG3NKSdS+/&#10;duPgQYDmepPp2fnf7DgGosa67Xl5PJ4NHP+zv56zo6hgyuBh0wYPiwsMfvnHxb9kZ0GM/iX74Ni/&#10;vxAc4P/4lMkvzJjxxA1TovwDQN+x4LEn3rrrrocnXj8ovsfP6Xv2Hj309p13JIQGu5SoyOfafryu&#10;ZnP2/uTQkGnDBv/9x0U/Z2awTnLeOmhI3nv/Xv78XxESvTPncG1LM0smT759LIfBf2kWXxpYu3qx&#10;Q9Ttasx1rYHlMmbncdDpynO+eYeO+PQn8jI4Wgqld5xxKbvoDC0wriWGeOMhKQeF6Hv2Cojr6R8R&#10;5RMUrDP6e/n6aQwGld6g8tarDD5qrU4JEZupPlj5nhUWqtTRJkLNPBUbQo24+O2pJPkfm6se3c6M&#10;wI6n7xntLZZuzSreeKBoY0bZYzcPWvT0aLvD8v6KQwUnK+av2Pvg9UljB8ZLJGBTAhkT3QP5mDcj&#10;/EGYfx6+mkBgV1wr+mF13u03Dh6S6KNG0TadyOH18LQByfEh27KLtx2osJptKpHZJhUfrGz7ePnO&#10;v3316/P/Xmturxo7bACtpZy9weWkQU4NLBcLlxlJvGs79c1T1zw+vf8T/9kx9N7P9x0pkCuQ7YWZ&#10;YygQHzHHjBPTjcB0H0E4Gwj0xa2ouwoo+H+gSM4oXd+CVMnOzMKCeyZM7BkUjPZBu5ssJo1KCYpN&#10;k9X6+a+/PnL9FFDOMz2Y88tff/E3+Nx/7Th/b+/SqmrmJkl8gjAmBXnpNDIZothjg4JmjhqFtF74&#10;Jft4QavdGurry2aqAzQd+AzDJyNTJSexmqbGtRlZqXHxQ+N7ktzGtDfY+pysrV2ydatFIrklLe1v&#10;U6d9/cifn5j7zZLMDGIWxzMdjghf3zfvvOOrRx6ODfSnLd551T5Xuk8uD6zdou5p1eLKWfdx3pXH&#10;U1DtGqvd+HsOdGMo7AnYPHSRTxdBpvb42f0gl3IcqI1QSR+j1s9fC7D28dOAoFmlQQYaOF279hBU&#10;HHVxpzfm5QtA7vqli5pylw9h5l7prvy/Vx4aI6WHf4ifvM5sW7X58Oas4pRIr37xQeBZyj5cuCH9&#10;+LFKy5j+cRoVTw0jRDYy7OQvS36yrIeZlhJLqUJMiQmJJYMFNhCxhwyUIrge5HvMEEYu2EfzKl/7&#10;aOtbXx7ILZFMn5Tk66ViDn3MpZu59bE+Ik0sewr5b9APNuTtVD48c+iYFGNuYcN7X+8sLG8DqTEN&#10;KcjjVCdo2Ai6GUbzslwV5eOOfbtKPHi//+7n0S+tba0tFlNBSemgmGji2RWJ27BPsZp0Wg2Wy/lb&#10;t1U11HkjyxAFscMUuaWkrvautDExRr9gvaG8vpb3PZTG6By4dLkT6tU3NQWBTkwk0mm9TjY0LNyx&#10;vcHU6ikUct4WHLllp46Vl4/r3cegxHZN6CCQEmnk8nuvnfDH0deOiI/31er6h0f4qDRPzPlqeXoG&#10;TXl0ps1h1HlDiqcMEr/FcXlgTTXuwLyO+neoR9znzqnWEa5nRbmF1k6AeGESqMctHVI1x2sG2fwB&#10;HnV2q2pcMq8g+bo8eNlEpB7l93PId7lQC2/vrprnnoGDMl3uWfMOAsLfoq9/h8+UBPhK+iUGIOnG&#10;+vSyjftLBvYKDgwyJkb5NFbXf78pp7DalBgNtxDMDQag/OBtywz9EHBgG2SevhJvtSQsWHussFLk&#10;VMsokgWef44jJ2oqalq8VdKwAB3cgSgzmUOS2tP/qfuH9OupcVjbsF/ixYG0CUDQ2NjGaEstIIyq&#10;R54tcsjl2ykAvQWmwjBjyHO3j42L1K/Zc/zHdUfgokdLAFOCwHhGY8vBqJicDiTPprvsNrBg1DXV&#10;o0bYmlEx/6sCNnM7d4b7+tzcL/nFW27DssUdJaG8RgA6TEXLM/buPXb00ak3kJZSIt6We/TrjVvU&#10;an1RddWR4mIvrbqurYWPAopJBjOh2Vzf1gb9NZQkP27fOqZvX5Q3oV9qn5CoF79beNu///35pi2H&#10;SkvBEcc7EJsys826Zn+Wj8Hrur7JwlBiP4GOCDbSCH8/tUwOezPshzjeue8Pkb6++/Nz28wmPul5&#10;6tuu5cmrP70uH6w5KnLB9SwHNxUyoaXz4WEtFKDU4woXxl5EI3QgtGt2u6RmPteF3z0fwnvMLRrz&#10;aggIy33AuaXTs2gBK4Q35qXxt+eXsbtOtznwRug+PFoAzQQSmGsGxMvNzmNV5pJTjUhUCEfYvjGh&#10;fr7GXfkN1Y1NoJtkSmQP9a4g/AqOXJRID2KYSKTXKKYMjduQeWLl1iyztYkcKyUOIH5NZdWI/pFR&#10;oUYw6xGbv1MSF67988yhj92RqpQ1LVl7GBMVecqjjWBudKTnngKfH9DgUH5ZxqFSuQqaZpDz0aaX&#10;5VqgHhw3LH72zAFab+Wuo/DkVlOEIo0ghtfM7BRmBG2uYu/B0mOlNU6pLP1IYVZRhU4viw0y4HZk&#10;HfVc7v93RgRaCUAXExr+1n0PTB8yiHxwWKhRE7DaYttfUvxrRsb948YnhYZhl3O8qmreps1pCb0i&#10;fXQLt677Yv2a4rqqRhO8eqgLrHCWdIqPlJ18fdmSJ+Z9++2G9SnR0dG+flgp44MC377vrrvS0k5W&#10;VT87/9vJr73y2rLlgrOISFTZ1LLx0IGB0TG9QoJdbjk0gfG5zQQCUNqXsdgqQutR8XE/PP3UX2++&#10;TSuHFZksib/twUf8Zf+dzrxzlgIFwHL/yul7SA8p/Alz0uOC08+cu6pMa8hLY6xAwgd3+fy859cu&#10;f2IbZlez8KJclRR+4r96FMUfxy/z/KnTjZfdzl331G87hC796ZglIC68aUT8pEFhtlNlyZEa8J8i&#10;X+89k4feMDLEWlodJjf56b0F+jv3c8gQiJluapPAgN+MjI3Qe2C2ecm0Lz84elDPmD+8uFmd8i9x&#10;6gvi5BfaW+UL/zV9yVs3IIsB0r6I2+pkTRWmxmZkILhzwsAVHz7g6+310CsLK2vrXvrjdfP+MTXI&#10;Ryvp+6a474ujHvwC4alfPj8ByGBygr20RtR80kpWQ0CO+U/Thu35+rGZw3zEbcdAWAoMspkbRO2l&#10;LTakbpK8/9yEj5/p11Zr6n/zAknK89MfX9IzInjeP8c9fEdfyOz/i3ZFV99heiCiiaKFSeUryC5t&#10;7aam5qZTVVV3jR03tCfpkRvb2j9YtQJJJ/528y2PXD/pg/sfAmJO6NO3yUTBKTjMVjOcK1Pjelhs&#10;1mV79w7s0+/56TNA2kmRVA4HlubPZ81a/NQzsCgmRcW+9/PP4EjmWqnd+QVVzS3j+qVSKYxzlplA&#10;KHi2sR0KcwJrnlGXhC6JJAQEQzJo0n4XyyuCYl6+9NnWfWd3C1xGC9CMgMOEVOLr4xUe5j1pZHzf&#10;uBComJHUQaeRRkf6TMSZnv7IWuHBmEoaKsZ8Depph9Hbq398mNGoZ9mukfXQOTIpMClGF5MU2SM5&#10;esSQmH/e3gf4LSNnEuy6bUqFOLFH2JD+UbGxkVCj+BsU8aHecNgMDzZCc50QFZTcI8hgVA5OCb7p&#10;mh4PTOs/flhPmVNhc9qhRE2IDxo9qEegrwGk2xKn3KCRx8b6hQerhvbuAXZsuOiHxvqPAcd+RKBO&#10;rEuOD+odr0+KD0jsFXrzuB73T+0/OilBYpOJpIh6+31tsP5rzgwM/04fLnRCAnYH8cwRI6em9qf4&#10;b5HovVUrC8pPAn+NXl7YDAEpveFOq1L/tGPHk5Mm444jJ8tWpWfcPXLEzFGj0wvyEEY4rFdiINZ1&#10;l40KxfrrdP2jY8Yn980uLRndO0mv0Zht9jeWAritz82YoVMoiCxTLFmdkUkoLhZtzsockpAQaTQy&#10;XzNhp+xy9fhvdxkP4TmtsTiXbvfR3QK/RQswSwBAl+LOCX6hjlDAMA8af3y3yRAmg2yxNkSPkupY&#10;OBjqYi4hzYwNQTPQNCPGHPEPUFIoLRKnknJJyxBubjNbYRbWyBFIDp87JXnkOUwozyEG2X8zLnSK&#10;QWJpByF+O3SaDgUob5FdVyJTtlmQXsCOcCmgCFwIkL8MW2SyIIrVSK2FWiBrAZ4qRag55VK0Sa0q&#10;fCBKKfiEIKAd9P9w7IKXHjGUtGJrrVDpqJZWK2jb4MX335735+vYyydyOt8TzvM74/KiYGBOswIx&#10;Nuv48eToGAQzMPWTlCRdqfhEbd3kV1/Jef99FDdn67Zn58+b9/gTk5J645qPNqx/bv63DXO/VUik&#10;bVZ7XklpfESoWg4LgcRsdzz+1Zz377tXJVe8s3L5S0sWD4qKjvMPQPQEmEwCtLoRSAXqH+Cj1XE1&#10;LdON/PaQ2CVY/9ZqmMvs5+7b/0+3ADMGkCMHMr6JiRqLAs6YlQB7U8A2pFBQtnggNclmlH0ef8BD&#10;CEfEEgDXd7gzw4Ga/gNJHoxTarFMp1JrZEq7U+WUgHGcZDoJQBYkuLBXilXIeUo0mCyHJCKf1Aha&#10;pRRBiGx2IOUn8no6RQo7WKSQ6YbSIqtkBPeoFsQx4u4iJwSkoUEqGriZMGZ0uN8jMYwcScilCnI/&#10;kUpYsm2lSumFlOrkUUL0u78zofr3MXigD2G5VFxqEadzQFwcsd8JEq6glECSj2C9d1M71NYiU7sJ&#10;KYTR3WxAiO+AVD548PK9oPUQQ/X87s9L5m7ZUtHcXN7S/NWGtbDuAqmhQimvqLhlyJBb0kbNGJE2&#10;+9pxT0ya9NjkSf2jY329dOS5iQ4j983fHqnP1i3dkvXvY8B216JzC/AN32VqDEgu6wyPrn0kswiy&#10;42yPOK0CrDpdlEYbA4qP6OI47VmX+S5Xb4D85pL1Bbwa9aLDYc04WR7l4x2o912Rkb5s757Hpk7r&#10;Fx5OXI1iyb7jha8v/uGdO+6OCAl8b/XqtfsPold8vbW9w0NmDB4RHxoESoDm1naVSon8nK4OI2+C&#10;czNPXUDdrsrCSgn5AAAAt0lEQVQl3WqQq9Ks3YX+L7RAl4vHFVlR/hdar/sdr0gLdEvWV6QZuwvp&#10;boHuFuhugavbAt0666vbvt2ld7dAdwt0t8AVaYFusL4izdhdSHcLdLdAdwtc3RboBuur277dpXe3&#10;QHcLdLfAFWmBbrC+Is3YXUh3C3S3QHcLXN0W6Abrq9u+3aV3t0B3C3S3wBVpgW6wviLN2F1Idwt0&#10;t0B3C1zdFugG66vbvt2ld7dAdwt0t8AVaYH/B8V5XpnxyrVOAAAAAElFTkSuQmCCUEsDBAoAAAAA&#10;AAAAIQD621Yia+4AAGvuAAAUAAAAZHJzL21lZGlhL2ltYWdlMi5wbmeJUE5HDQoaCgAAAA1JSERS&#10;AAAC0AAAAcQIBgAAABD4HYwAAAABc1JHQgCuzhzpAAAAeGVYSWZNTQAqAAAACAAEARoABQAAAAEA&#10;AAA+ARsABQAAAAEAAABGASgAAwAAAAEAAgAAh2kABAAAAAEAAABOAAAAAAAAANwAAAABAAAA3AAA&#10;AAEAA6ABAAMAAAABAAEAAKACAAQAAAABAAAC0KADAAQAAAABAAABxAAAAAAadWUXAAAACXBIWXMA&#10;ACHVAAAh1QEEnLSdAABAAElEQVR4Aey9B3hf13mn+aEXggRBAqwgCbD33pskSqK6ZMuJLNmxkzhO&#10;4vRnk0w2s7PZZHbmefIk43VmNmVmE8e2ZDXL6r1QrGLvvVeAJEiABQRIdGJ/7wEvCYIACIrUXwD0&#10;HQn8t3tPeU/7fd859964Q0eP15sHJ+AEnIATcAJOwAk4ASfgBNpEIL5NR/lBTsAJOAEn4AScgBNw&#10;Ak7ACQQCLqC9ITgBJ+AEnIATcAJOwAk4gVsgkNjSsfVhY0e9xcXFme/xaIlS+/8+TlmspzJVj7z3&#10;4AScgBNwAk7ACTgBJ3B7BJoV0AiulJRkS09NsYSEhNtLwc/+0glUVdfYpYoKq6u7HAyiLz1DngEn&#10;4AScgBNwAk7ACXRgAjcIaMRz14wultW9qyW6eO7AVXt91i9VpNqZc6VWW1t3/Q/+yQk4ASfgBJyA&#10;E3ACTuCWCFy3BzryPGdnZbp4viWM7f/g9LRU66l69eAEnIATcAJOwAk4ASdwewSuE9BElZaaanHx&#10;vlv29rC2z7NTU1IsOTmpYU90+8yi58oJOAEn4AScgBNwAjEnwDV/txKu28LByYmJN2jqW4nPj23H&#10;BGgbCfFt29NOW4iPj9e+ad/y0Y6r1LPmBJyAE3ACTsAJ3AaBhIR4ad8G52Kke2pqam4a43UCui13&#10;29i1a7ctW/GZVVZW2aBBA+zuu+Zbj6ysmybkB7QPAm0xsBDPlZWVVlVVZV27dvULD9tH1XkunIAT&#10;cAJOwAk4gTtIIDEx0UpLS23V6lV29MhR657V3WbNmmV5gwaFa8bCXcxaSC/hT/63P/ubxr+xVzYl&#10;ObnxV1ffb9y02V586RUbPmyo1coz+cKLv7D9+w/YxAnjrEuXLleP401tba2tW7/B1m/aZN0kwjIy&#10;Mmzjxs3K5Gq7rAsVM7pm2OEjR6x79+5WrbtEHFbGjxw9avFx8eHY6yJr4QMF27tvny1ZttyqJfYy&#10;M7vZjp27rHtmpiUlJdmevXvtQlm5HSsssOzsnlZScsaOFRRYeXm5sZ3h8OEjdvbceTt27Jhldms4&#10;p4Wkbvh63/79Vi0LpavK1TRcuFBmly9fDnngN7hxN5OMJoyansfnU6dPW8GxAktTPcCnR48edu7c&#10;OTtVXKztF8khTtgjcvkjkNb586Xhzil8V6by1VRXh+PDAY3+uXip0mpqaq+e2+in8JbzYbd9xw5b&#10;umyZTRg3XpZZom/7aArKPzsBJ+AEnIATcAIdlgDe5rNnz9k//8u/2AcfvC89udd2SPvs2LnDhg0d&#10;ajk5vYK+aqmAbRbQ56XQX3jxZXvmm79qY0aPtp8997yVSZwWFh63+IQ4mzJl8nX3Gd6wcZOtlFge&#10;NnSIBOtFKzp12lavXmNTJk+yLdu3B1H92crVNnL4cIncMlu8ZEk4DiFbWVVp23bslDjtqm0EcbZl&#10;61YrPHEiiEpux7Zp0xaJuoQgLN94+20bN2ac7dmz15Il/H7ys+cst39/y+mVY3//wx/pnLRgXSDQ&#10;t27bJqGfbrslrM+cOWu7d++xgQNzbbfO7datqxWfLglpo0tPnDgZhGPp+fNWePy4HUHsy9NefvGi&#10;0t+sPG3TOd2CKC85c0bflxuimvTee/9DVcJOcRoVhHNxcYnEbYodlVDft++A9pmnBJG6afNWO37i&#10;uMRsvDy9DUJ88ZKlwQA4VlBoO3ftsry8QXb06DEZFV3sotJOS0tXhdaF8uvmzqFe2Wbx+ptvWYEM&#10;BQyZf/3xT613717Wu1evG+r9ZgIaoU9ejxw+LAPjsM2YOSPkFWOlNUvshoT8CyfgBJyAE3ACTsAJ&#10;tFMCOAdffe1VW758mfWXbuwlwdyzZ087efJkcEpOnjT5qv5prghtFtCFhSds9Zp1Nn7smCB48yXs&#10;CiSeecqKHKB217w5QXBGiSTpYrWTJ4uCUB07Zoxt3rLV5s6dbVlyj5+WlzVbmUSE4hHetXt38Iri&#10;ja5XZOvlue4iwbhrz26JzgIrlXcV0Xvx4iXbKQ9zRtcutn7DxpCP7pnd7f77Fti4sWOVlXorUHwX&#10;LlwI20rw/E6YMN5mz5phb7/7vvXp3TtsOVm+YoV98OFH9lvf+01ZGNm2bPkKO3DokMT0gOBRP3jo&#10;sH366ZKwBxhvLhbKennPL126ZFuV51SJ5FNFp+TxzrRPFi22sWJSJODbd+4M56elpsmoSLDRo0YG&#10;AU38lRWVtmTpMhugNNasXS/jo0xGxakGj3NhoY0dMzp47TE65ohT3sCBhtHSTUYEkAfpc6W87Mm6&#10;P3eqLvSMxDO8saIQ2m+9/a79/PmX7NvPPGVTJk3ipxtCSwI68mi//c7b9uabb9q27dvsuAyHXRLx&#10;GzZukBjvLS9+dqvW2A2J+RdOwAk4ASfgBJyAE2hnBHAWVlVX2WuvvWbFWuGfP3++/Yc//w+W1SNL&#10;+nJ9cLxOmzYt6LyWnIdtvmIwJTVZgrnQ/uvf/r398Ef/I4i9//I3f2V/+Ac/kKBLbnZLwPx5cy0/&#10;Ly8IVDKLcEZcHjh4SFsSTsujm2kzZkyzaVOnSuU3bBM4f6E0iMRZM6bbRXmuS+S9zc/Ps359+2qr&#10;R7VdlIidN2eO7hTScIFbaekFie+a4CXmWLaXsEVhydLlNnLEiCtbJzJsrLzmw4cPC2IzXV7cBffc&#10;bSs++yzs8yWOAnl8Bw4YIOujR/D8InS3yGONR/m4vN9Z3TODx7usvMxmyyubOyA35GeQjuPvEB5q&#10;ec8R2Zndu2n/zICQNvddBj7bLBDr8+fOsYrKCjtz9qzYDAr7bBpXTv3lekvWZnYso8t68AncKE91&#10;VbXVaVsM9+bG49z4HNolRkONfs/O7mEnJOY/78V/ubm5NlqscvvlBg/7CDEcMXxE8GxTBg9OwAk4&#10;ASfgBJyAE+jIBNBQPJ85MUFaS9pm3bp12va7xxZ9uiis9idJh6G/WgttFtDZPbNt1KgRQaimpadZ&#10;ggQe2x64qBChyrJ/41AmQffRJ4sMb27vvn3svgX3hD3Jb7/7nvXKzrHB+fl67WWDJbDZrI1HOj09&#10;3YYOGWKJ2orx/Asv6ZjB8lrPMbZ64E3u1rWbDR08WFsU/t26pHeRGJ0bBPFzz79oHyutJOWBbRWT&#10;J00I4pYtFOznJSCM2b4BtN7yRD/y8ENX9mVvUjyz7VF9xjON+z4nJ8emyoOL2O+lrSDl8nwjjPtK&#10;xA8fNtyee/4FOygjIFOiurv+EPAI3PMS4lna5oGne/fuvWFLx9p160Oa8brKk20k5J3yTpsyRXvE&#10;NwavNGKZQGWlpKTaaRkCBDhzER8e5sPaH85xvOfivsaB/ebLV6y0hffda//t7/5WdXQiGAGNj7nZ&#10;e7jwN2XyFHvy60/aJJWf5YxHH33UHnzwwcDl84rym6XtvzsBJ+AEnIATcAJOIFYEEM3o1omTJgZd&#10;VVJSYv/w3//BtslxitYZO25s0ILoopZC3KGjx6/+ypvsHpnaNnD9BYHRyYcOHba/++E/hAvy8BDv&#10;lHhm6f93vv+9ICSj46LX89o/jHcXrya3CanQ/uWTRUXao5wb7kfMtoYU7Qcmg3iXFVnYx0zm2TaB&#10;eGXfMBcjsuXhLrnYhwzOD9seeuriOsQx4hXPOKKV/cHVcsnzPaKSvFF27n3MBX/x+owIDVshrgjr&#10;cEFh2JOcHPY3p8vjTPocV1NTHQQtWylIJ0tbTPi+SGXI6JKhrRypIR22VBDPpUsV4UJGKoUL//Be&#10;s2f7rbffsQnjx2tf8ZGwjQWBjpd4zdp18hyXS7ROsPHjxgVsm7dsCRdoIrC5EDBJFw7iea6QaO4i&#10;A4MAL4R0FBr4VYW88h35p/xNjRqOO11yTl78imZXDKL44Ld129awfQMxTZnd+xzR8Vcn4AScgBNw&#10;Ak6goxNAR+Ecffa5Z23NmjXB84zeGa5r837wuz+wAdqVgPZrKdySgCaSsxKGXCCHMO7Tp4+NGzcm&#10;3NGipQRu93uEIBu6UyRSe0l4drRA/rlIkjuRYCTgZScgchHReJ3ZnhIFhCq3kIuOi76/E69tFdCk&#10;RT74ozF5cAJOwAk4ASfgBJxAZyOABkOnHTh4IGhNdjGw04AbWtTUtiye4XCdgOaLnq14oPndQ8cl&#10;cCsCOrqo0D3PHbe+PedOwAk4ASfgBJxA6wTwREf7ndE+ODj5u1m4wb2YrIv5PHReAkmJrW+Kj0qO&#10;2ObPgxNwAk7ACTgBJ+AEOiuBaMX9Vst3dSMtYik9veWHqNxqxH58+yOAZcWFlFhaLo7bX/14jpyA&#10;E3ACTsAJOIGOQSARIRWEle740FN3lOC9h85LIEUXVPbU7QPPaQ97dIu9zltaL5kTcAJOwAk4ASfg&#10;BO48gbhzpWX1ybpQLC0txcXznefbbmNEPFdUVlmdLhT04AScgBNwAk7ACTgBJ9B2AnHyQPtG17bz&#10;8iOdgBNwAk7ACTgBJ+AEvuIEvjJXDGIn4HXF48ojvz04ASfgBJyAE3ACTsAJ3D4BnuqXoLtZJOpG&#10;BV+VrcCdXkDjX+deftV6HLZvV7j9TuIxOAEn4AScgBNwAk6gOQIJNfF6IF6i8SjsWF1Sd1lCr+xC&#10;qZykNXrAXRdL1VOkE+K/+Ov5OvUWDrzOVdU1VtXKk2SaawD+nRNwAk7ACTgBJ+AEnEDLBLh/Mjqr&#10;uZ3AKXqiMTct+KK90cXFp+yzz5baO2++YieOH7cRo6fY5BmzbdrUSTZy2Mjrntrcckk+3y8dSkBz&#10;r77Gj7C+WZEr9eS/qio9SaYZQ4RKxTq6fPnzbefg/OgJNjfLB7+Tb85p6ebc0a3lGj+4JEqDc5pr&#10;oG1JNzqmufij3272Sj7IP3m73XzcLC1+J68RB9KO3kfnRr+Tl6hcvG8pb8118qgdNY07SqOl1+bi&#10;anoseW6c78ZpRefzO6G59Juez3HxYqICNtuGojij8jfmw7ktBdKJzmnpmNv9nrwQKGdzaTVmc6tp&#10;NT03cGNAb5QWx0SMmx7f+HN8gu7oqaEgOpa4onOjfDfmxXsCr9E5nyv/0Rh0pW6jtKK4+dw03cbf&#10;Rb+RV75vfH5b80Mct1qOxuzamo4f5wScQOchwJhRVVVlSRLK0fhzXek0nqakJFlqcvJ1X7f04czZ&#10;c+FR2gMH5LZ0yA3f79yxxd587UVbs3KZlRw9bHU19VZeUWmJmd0tZ0Af+/M//Y/20ENP3nDenfoi&#10;4W8U2hLZuvUbbN/+A5afN6gth99wDJPMocNH5FZPkHs95YbfW/qCCWHXnr32znvv29p16+1oQaFl&#10;9ciyAwcOWXbPHkFANXcu6VVUVYfdzg1T3bWjqHgel12mR2yn6hHhrQUEQCRIOI9HW9NYeCz3oUOH&#10;jMc+RpMJ8UTH8D6a6JLVgLCMSC8rKyscwzn8ER95PXjwIKdYRkZG+J54eAb77l27rWu3rrpLSmr4&#10;njjjtTQRF9cgyDmO/PF9lFfeE6LPHLNn9x4Ji/oQP98TouN43zTf5I3jeKWTHDt6zLpldg2dJRIM&#10;nMPvDXm69kp8Udoc2/iYKC3OjULjtHik5uFDh7UMk2osyxQXF1tXPQYdARnO0WmnTp0KaSar4548&#10;ccIull8M+66oS9KL8kW8fD5VdMqSU5LDX5Tu2bNnQ7mIO+LAbxEb3jf+i/LNY+X5Pi0tLZQrKkPE&#10;ijQvXLgQ/oibY8lvRUWF7sHdJeSX786fPx++S0lJCW0giofzaZslJSXWvXv38DUGVIk4VKs98H3g&#10;oePi1A7Ie0lxifjEh7bM54KCgpC3VOWRY0gvKiP55DN/5Ak+UZvmO4xN+mh0PPE2d37j/JLnq8fr&#10;3MbHw6tc7T5B7Tw5uaHf83vECzaXLl0KbIin8blR2o3T4ncCr2fOnDHqEa7Ed/HiRTuh9kA7oL7r&#10;6y/bBd2ukQEeDvxGW4n6GL+VXywP5S/UuAJn6pW4LpSWhuNJh/jo7/THRC1Lwow+Qb7p06RP3q/n&#10;0PA5Kg+vxBsFPp8+fdpKTpfo/vvpIQ/EFfKq3/i9vLw8cKWeaCd8xzGkTz/hO46pVb7IL6/kpXHg&#10;HEJ41XvywPuovqh7ykJerrarK+c0zW8UF+WEPfwYm/i+tbI3zo+/dwJOoGMTiPo7r+9Ll3XN6GrZ&#10;2dlhXGpcsnoNPTgoeXhbNHY0/j16z7hbJa322utv2kefLLIJ48eG7R+Nx5/o2Mav5eVltuTjD6zw&#10;8H4r2r/bxvTpb32697T0lFS7UFZqx4qKrLKmyoYNGWG9evVufGqz789pTv73nzxnmbqdM9qyLaFN&#10;AnrDxs22YfMWmz93jiaf6wfotiTCMQBkD/Lx4ycso0uGJtOkNp26ddsOW7xkqd1z13ybOX2anS89&#10;b//242ftqATdvLmzr5uUGkdYo0qp0STTMH1c+4WB/rImVgyCw0eOhErv06f3DZXPGVQgkzKTFJMc&#10;ZTh37lyYLJh0nvvZszZx0qQwkTEhRZMIkwtigcmQ78s0uX26eIkdP3HcJowba+fOl4pFXZgEmYSZ&#10;oLdv3x7SyMzMDBMTFzqS3oYNG2zQoEHKS6KdVbxdu2bYrp077dNFS2zEyBGhYEyqCWqkTLQXJQi6&#10;pGtCl/Ah7wiGbpndbP26dZamybVnz55BhJE3Jk/yFzXuhnwnh3wjGBCCiH/K/Oqrr1rfPn3CBJ14&#10;pVzRRA4n3lN+JnZeYUbZ0tLSg/gIx9RJ3ErI0GE4PuogfC4VI/LMfz/5yU9syJAhQXhtUbsbPny4&#10;VSqu2rraULalS5eGfFG3q1ev1uRfrLIkaDLvFvJOfIgd8lJRcclWrVxl+Xl5Id2q6qrAmXgRpTm9&#10;ckI+yAt75ck3wgQu/BF4pUzEWShxmqoO2kX9gDzDEH4XdR7MEhXPwYOH7MDBA6F+Ki9VSjSftDrl&#10;BZbLly+XeC61LVu2SKAd129Fqt+BV+uAtBAz69autfz8/PA95Vmh8xB+pNm3X78geqo16CRqr9ma&#10;1WssXgYVxhz5OXDgQBCC6bq3+6WLl0L+SZt8Uj5KlaLPK1euDJ/7Kb5ITFPeINjC8apHtSfyFAm7&#10;cL4+ExdpIfbpC7RhvqPO4U56vF+8aLH6bGnIe3cNTDDiuDINfmnap3a88LjOr1Q99ArHU1bOhTft&#10;97LaDO+5OCVKK13teN/efaFeYUsbp11/9OFHVlhYGOpo0MBBtnHjRvtAA/yo0aPsgIz/jepLGBeV&#10;lRU2ZOgQW7dmjRXJuNq/b7+dOn1KRubuYLRUqh99qLjKL5TZ9h071F66BEPu8OHDNnLkyCDaV69a&#10;FcrCODRixIiQd/IXcaBu+Ey7Iv/05zLFFxlM69evt3Xqk/S5Q2orvdW3Xn3ll2Hw7tu3b+ijL7/0&#10;sgb+Xsr3RhnePULfXrFihfYXJtu+ffssR5PW++9/IIdCj/C5Rmypy4viTppwjtouXPmOOqEdR4I8&#10;Es/kZeSoUaFM1dr2lqR2FQwf5Z84Nmi8xCDBqCOeYBipLfXM7hniq5TXJ4qTOuZz1L/Jhwcn4AQ6&#10;BwGZ92EMOHb0qC2S4I3TeDB06NBQOMaKKES9nnGA8bu5wPGLFi+1n7/wkh2Ug7VURvn27bvsmMbp&#10;MaNGhjmmufP4jjlg69btVl0p/VNRbj26dLWqWtM5qVan+fCi5vO+uf0sWU6PUaPHtRoX8TEuFmj+&#10;yMsbaFlXnFd831q46UWEa9aut48XfWoPLLxfk165lUpUUege8gIzgLcWOI5JsEYX8Gk018CfFATg&#10;zj17bMSwoZapCb+1gADG6/z1xx8LIoNj8ZIgDHr36RUqsaXz6zTxUpdNx24G/507dwXvcb++/Wzl&#10;qtWWm5srYZh+nYhGMByVwH77nXe0LFBnM2fNktgo07k7wwQ/e/bsMGEgXPBaERAeb7zxRvA2Z3Tt&#10;Zk899av29ltvh0mdBvHgAw/Yj3/y0+ARrdAknt0j20rOlNijjz0alo+ZcH/0ox8FDyDvn/nWM0E0&#10;FsmSWiIBTgXn5w+2M2dL1HA/VaMYaYsWLQoT6tx5cyWS14cJcsb06TZEfH/2058FMTN58uQQDwL0&#10;gw8+sP0SE0kSP9/+tW8HnojZl198WfGeMSbvBfcusOd//rzgmSb4s/Yrv/INib5z9stXX9NXcfbt&#10;73zb+uf2tzMlZ+y9d9+z+TJuXnjhBfvOd76riXa99e7d2zZt2hR43n3P3YHZ3Llz7Rcvv2IL1Y4K&#10;CguCMJgrgwyD6l/++V9kxXZR+epCmYNYE0+8rRgUH0okIHwRU3cvuCeIOcRbQUGh9VJaZ0vOGoIE&#10;I2TChAmh0hGVk2TcdJHB0bNHzyCUtmzZrNzH25RpUzW5x9vWLdvlHT5tfSReOHbx4sV2SYK7d06O&#10;ypcb2m6KhCHia9LkSRI6ByWcM0JeVq5YKWF4LohxjChWCvCWp+n4fmKDwcMxtNX44NE1tYsTQQjR&#10;D+4Ss9yBA+2Vl18Owi5D7RqjYeuWrRKDPYLXetHHnwThNXvOnND5L0sE1elOMqxmbN5EWczGjR8f&#10;2jhicdfOHTZWny9ztxn1nQ/efT/UISLpngUL7NixY3bwwMEghPLy8rAMwnaHNTJCEET0GdoyRgc8&#10;OHm3RCWNc8bMmcHg2KVyEuj7Y8ePM4Qk4mz06NE6qmFQQzDNnDUzGGCsWmTKgCuXyF28+FOVcWjg&#10;iMDqoXLCE0F4VIPx5s2bQz+YMXNGaMebVKZEccSrOkLCdafKd1mGZ/7gIaFdPPzIwxJ55bZx00bV&#10;0f7QH7/xK0/aC8+/aEfUd3NUjz0krOmXCE4YwPmlF1+0CRMnyDA8bwNlnLL6c++998oAkTdV48Pi&#10;Tz+1sWPHqswzQjwI/PKyGjsnb3dR0cmG/qs4ORbDtUjsVqz4LPS1kRr0B6leP9WYiUFYIzG64L57&#10;Q9nOa4kSoT9uwvgg1h997LGQxx3bd4Q8svWE+idtjGT6HEbRmLFj1JZWBHE7TU6EJPHCc//RRx/Z&#10;RLV32g38qiRcSTdbohZDK3/w4GCIzZs3X31+X4gLI4DVK8YEjKNNGxv6KYYfxuGypctUl6PC2IrH&#10;HmOG/GzdujU4L/r1p23L2NRYxPi+Yd2GUJ8cN2z4MBusuvnkk09k0Gl5V3124cKFQeBjVHlwAk6g&#10;YxOgz6/8bKXtP7BP43KGPfLoI1ao+ejZn/1MTpkUu/+BhdKGPa5qKTQY84q1oDSJjzn4gJxOKVo1&#10;RJ/h2LyoOeiCxnYcEs0F5rcLGo9HDMqzisx0W19YYEfkDLlQXmk82YLRpl+/gdZdc/+BwpN24WJF&#10;cHw1F1f0HWlN1NjcU/lva2jeLLhyNoPeth07NRGWyat1MIjNVavX2mcrV6uQR2+aBnCKVcjjEoAn&#10;+TtZpImiMsSHpXGzgCejTqKvX/9+4VDiGy5h+Od/+sf27aefCgN5S3HgLQmzcaMDmNiZ7Lds3aZN&#10;56vsrbff1sS2JWxPQLQ1DlTkGeX9kCp2gDyEffv1sT0S/nhj8ULhgSSwFM+E/Ky80adUxv79tIzQ&#10;p6+8W2ttszz3BzQ5//p3v2NDBueHSYel4nnz5kmA9LKBAwdoo/vUIIZOnSoKnq3i08X2tSe/pkku&#10;TpP+/pA3hNnevXstW4Igf3Be8HhNkgAYEETsWQnzhXo/wPprcmPS/kyeRRr5sGHD7De/95tKZ2CI&#10;q1SCAXGbq/OYEBFNTHww2bZ9W3iPANglAwPR8b1f/66suyo7r/PwJD/y8EMSIBm2TfzS5KVFbGEg&#10;rZaHt0CeuLXymp6QR7C3PPr5+fnht51qP5QFQXv40KGQzt49e4OQYCLHI4YXDpGeO6C/VhsWh3zU&#10;Kk+wxkNcot8xYAZI7OyXEEL4Ifo5L7tnttXH1YeyTps2zXbIY3he52EIUJazEvksM29X+SZLFI7X&#10;8tD2bdskRmSd9utr9963QOLjiG3dtjV43Rbef7+dVXkpB55t8lxcfNr2SkjSRjAaYJOdkx0GEIQL&#10;wn7ipImhnLQVPHGbZUCwrD58xAiV42wQNNQxHkJ4r5bh9p6Ms2jZHHFGOHvuTFg5wdt8jwwZ2vwR&#10;tj7JYKDvFMs7XSoPNkZVH5WRdgiLMWPGyAswLIj902ovCFZE1HQJrgwtsbGFh60xc2T45Q7IDWIY&#10;YU+A8yi16e4yVjBkRuv9sWPytKelBv4McEckvGiDsySkh6tdFZcUB6MB7y9ctokp3mBWLfr0bVip&#10;OC5rnnqoFZ+PPvwg1BWDK8xg1Fd9hXKfk7DEwwlHBkY8rtTzuHHjbbza+WnxJy89JdoxsjBWaF+s&#10;CrFCM3rUaKVRF7zcSeq3fA8TRH2KtothbA1QX1ulfrFYBifir7i4JKwCDR0+1GbPnqW2u0bCebFV&#10;qD1yu0vaBmJzrfoxRh5tGINtzao1YfWA7TSIRNrirl27goF/19132W71na3qH73FYM7cOUFUk184&#10;Pfjwg+JWEsQ+IpjtXLQF2k5mt0wZXrlhGwaCHk8/hj1jMCswiNFkMaNMrKAd1rjEWJLdu2EFheNY&#10;pcBDPEjGEatS1BdtGOMBZwS/YVRcvFRuR9Tmd6qvTBTfcePGBmOAugsCX0YYwh3e1BXGfH5+ng2W&#10;UKeu4UnbYvsMbYe+MF9lJz1Y9Mjqrs/zw7JspYw32HlwAk6g4xPAeM4fkm9V0gVoCRwrU6ZMDs6j&#10;/ppXGDcYe68FVnIbf772C+/QWV974lH7je98K8x1zHcI2YsSz//0L/8r6Kfrz2j4VFNTrZX8Yusi&#10;DZIcrwcBxiVZbVWdxdXWS0SXy3FRbd0yMq1AFxhWxKVbUkrrzlpiRcs99/xLQcw3l2Zz37UqoBko&#10;n3jsYcOlPWzYEPuWRCt/3/n20zZFg/7NAnAGaRIYNWK4jZR3Yog8Inj0EH79NMHcLKRqwkiSVXNg&#10;f8P+YAZiJvldEgPsV2ltYMYz3NLvCHMmyYa/2uCdbZoXJtk8TUQPP/xwEFwffvChPfLII5psxmnZ&#10;9H1NPg3CEEY5Ob2CF/PSpQp5nN8KUbEdoLKqIjQQJi68bMSZLiHaXwZBjiad3hLleFCrdWyUVzyu&#10;+UoXbxiNBI8jHtKnnnoqiNR333k3TGI0NCZwvJV4MvG+4lnHCmTSoowICSbp7prQUpQ+S9d4jMkH&#10;57PMTKOhwT/99NMh3l9qGZkJk/zgucTLRkAsD5IIwbtVKY8c3jRuUzNQgpFtCXjT8NxRNrxaTNqw&#10;QZDgFf5ESz33L7w/LJeTHttS2KpAPvAwdpOASNcqAB2T3xHmeCnppHRauNEeEBz8fkmdpFqiguVr&#10;PHeIizSVFyFF3pn8meyZ5FktYftQqrzB7AvGE0887GdlOwCeVnhxPHmIlqrJA9stWKLH84q3kjaN&#10;4Nu6dYvOk5CX6CPgRYTR2DFjg+hBMrBNIQgInVOtukTUYBCQPt7X0RK9C7UqQZ4Q5ZWXLobyKwMq&#10;g4SgRCN5oi2FdPQ9+8IRwFOnTgliBaHJlhrquDvllFAKrmClz0CUk9M7CEsEFl73au0JY0UlQWW/&#10;HDhcDvWIcYZx1E3tL1NthnphFYH2QYAXXnXKUVNXE+qEONlCkp2dY3kStGwpwmhDmB2VgY3IQuRT&#10;T5QDgwfhPEvGUJXiWS+Di3jZ08/th6hnyhZtaeE7PLgYefQ3PKKqWuVbT9FUu/pQqym0nSFDB2sg&#10;TQ91XXrFcMBoop1zPjwwIskjWyXwnmMIYVjQB9hf//Unvx7a0qbNm4PQxGBAGLJlCqOWLVfDhg1V&#10;O3/E7tGqCuWh/OSfNke5WG1A3LJNiTxWVWq7iuq+oa0laPsR28DsitFaG1amiAMjgJUoVibYWsJY&#10;g5DF2GiotwRx7GcDBgwI8VGuYWqTC2RgsUWmVLdvUsJqxQ176+n3GGYHDxwMAnmLypTbPzesJrCi&#10;RNuCC/mivWNk4NnnfMYTeG+QEUNfpB0oatWRtqIo8/QjxD11xR9bpzCuafvsd6Tv1em1Whdv855x&#10;2IMTcAKdgwBz72DpuIceeVjz96ngsNm/74Dm+Ik2f/78MCY0LmlbxgDmb+ZJxiPGNtJgDOW6L1Yg&#10;mwthtfPQDnvn/Vft2ZeetTid2z0x2XLkAMpMSbfstAwJ6kt2XONqgj6nJDU4i5qLK/ouW2PuH/7+&#10;74atI9F3N3u96ejWW3vwHnvkIVuzZp3t3rNXg2tSGGAZPNsSEBzsfwHkcU2ATHxD8vOCuLrZ+aQx&#10;fepkW6w9r9skUPB6f7pkmTwd+4Ogau18PLFAbho0HwQhhrhj+ZXyIAIQLY0DaSPwEILsQ8Rzw/YN&#10;thX0k+eMCRpri1cmsoXyAiOOECBsz8jqnmVDJSY493/+r/8vXEDJvho2qAtGmLiYMJmIMQqYzNkT&#10;ithG2CMoEQdMpFysg4c0s3u3sFmfvCBsdu2WV1pigEmOiTCILTXAHJ0zc8b0sAf0n//xn4OgTWLP&#10;udIlfoQpr9QNS77HtQSDB5E6QrCOHTsmlO21N94K3lz4kG8mUpZtKPd7muQ5D2GCWJ08ZVIQankS&#10;md00eRMXgSXz/vK6wollY8o6fJg8ahLp77yt7THqLIiZ57RlZPu2HdracFc4ljKzpNNNW2HYUrB0&#10;yZKwAoAIwsjgMeRJmugROCnak4yHdfmy5cE7CjfqFe82kz0GzqiRo2yVVh3WrVuvFYQRYV84Hngu&#10;gsCYmTBhfGD6nj5jGCAGKSd7PPFeZkqg8plOjTDlD7GKAL8o4YtoRHizzYCys2Wlr0TPVokXBA0W&#10;MbzxGCOYEeWkgVjp07tP8CqzuoOgY88tgv7DDz8Oe5jxtpIeIq2rPNPshcdDjnFE3IgX4uaP/ERt&#10;gbQQfqRBOxoydGjDiouW6skjx4ay6Hyqi/g5NsQjMZihfNAv2C9NPZBfvPcHZdAiDIePGB76MV5I&#10;+hOeYgyW7J45gT2iHyFHfTz2+OOqs8qwNSFsDVC7p6+Qf3iMZ+uJ2sJZGSfpamPDR4wMW43w3kbt&#10;m8GU9xgL+/fvD555jBEMNlap6LMYmGwZwehEfJI+/RwRTHvFc0++EfcYVohGjB+2SFGOYWKERxiv&#10;/5JPF4cxgLxhwFEOFTysBnAdB+2OlQKMhj0aGz/+6BOjrjgeI2vz5k1qf2VBFMP7rbffDUYedT9q&#10;9Gi1x5Xqf4vCFgjqMFlClvO5iDN3wMDQzikTXNL0G/XDe1izzDhehil9ZLeMC/b/P/DgA+J+MRgv&#10;GDVZ4sQ2Drz3XHgNa/JBz+RalhFivFqriVs2bw1jD3WPIUoaoe2ILUYrbR6OeL1PiiHbh8L4qrqg&#10;PvZqZY69kIwF7DcnD+vXr1Mf1zaXhmEgjAX+jxNwAh2fAE4CnEFsCVyyeHHYnoZzhIuYmwZUFWNF&#10;S4Gx5tXX37KfPfeijddK2P333tNg2Gus+r3f+b7ltXDTCoz2vNwh9tabr9uSVevs8OkTVp+sfc91&#10;unWxEpNb1CoTZOzLMZWpsS49uaUcXPueLcqLtYXtuK5Lamto823sTmkCYoIZqcnn8wQG2hJNrlma&#10;NJkAbiUcPHTYNm3ZKuGnpXOJtdmzZtx0/zSeunJ5hHm9fgznQsCz8oZxMaA8JPpjWZ2JgmOjwERD&#10;ntlrWFtTG0QUHllEF5MJ+WDJM5qUOJbJjoYFJ8QWQg+LiokbsUMakbeKyR2hQt5YXo0EEMKJiRqR&#10;S8PjOCbvs8ozYpBtGkx0NFgC3iOEN/lljy1igatiEayntfTO/k08s3/3t39n3/v+99Qg88IeTi4s&#10;5GJDxB/pUTbKipeL9z/56U8tUUsjsPq93/+9INIQUixdkxYeUyZ96pLjeY9g5Q4reCq5mIt8woBX&#10;LmyiHOSHcygv5WF7EFtgnvrmr4pRj8AJDzhbYBDteGnfldCerv2osIYjTPft3SsRdMFmafmd9DmH&#10;76kXGGK0Fak87KN9/IknAiuMH6yq7JyeWhLX/cF1DuXA04cY50JA6pTPiBXiJVCvxB19h0GBd44L&#10;9NjDC3MucuQYvMHkk/ZAubkQi2NY3qbOWNYPXk/lj3gJsKDdUAbqosEQqg7xB0Gs+MhnJKaIt1QX&#10;09Jc4UE++Y16ob1wwRoijPcIZF4JbG85XlAY+LC1BLZ4eckrnkQ8iATEMR5U4mSLBatG5Iv90Gxp&#10;YfsLXuJZ2g7C9qJqpc9eY9JHQHMsApS9wWxDIX+UicGSfbpknC0meDtJm8DKCW0cLwSe3/379tsu&#10;CUNCVs8sGVZ3B+MVVvDlOLY11CovDR54cRA/jDEMWdIjbr6jbikLIhrPBm3kvXffDRcAsxJCuy1R&#10;OagneBJYfaAsGJr0d8pA/mkDpA1TvKuwhjGCGe88F9qyheazFZ8pTTheDt4a2MAKQ4Y4yBvtgfyx&#10;CkX+SIO6pf1Gr/QVfuM7xgrKQtr80edoc5zHcfwRL8dyoSvGBRyieCkXZcJwZ0xgG8lZXffAeeQJ&#10;tpQnrGIpX2F8UxoYOMQLE87DGPz4o4+DYIYd52KUdhc7xj5WpOh/eLnZtsJkBzMPTsAJdGwCjGP8&#10;4XRg7JogZwNOiT1y5s2eMyuMSYwVBP5l1SqD64D02lzg2OUrVtoKGfK/9q1vytnW13767PNhDHr6&#10;m98IY0tz5/HdOXmX/+gHv64x/4Tl9+xmcRdr7FJ1ihXJ4ZaeoRXm3llWVh1v/8ef/1ebq+2dNwto&#10;kTelNebNm2P5mhfaEtosoNsS2Rd5DBMGkwWTFRXYlsBkXalBvGlgQmKyiAJxR5UefRe9MgExcyGi&#10;SZfJhomUCYE4mk4M/M5xxEe8HBOdw3n8Fr1GaYaJS8fzOYqTPPI5Oj7KM3FyPnFG55OHKG/kO8of&#10;x/DHpEkjRywwMQfvkcRSVAaOJ13S4DvS4G4F3P4tT3u3WYUg/uh40ojy2fg9aXEMocGr37D0H+UX&#10;44GJlXxjrHDhEhMwogcvL2lQxzBHbASvnPLLpIzwiNLkFbFLHHgAOS/6I+/ReyZ8xAQiiDTJHyE6&#10;hng4ljzzO5/5I78RE47nN46LvouO5Tve8z3somP5HP1GfASMBb5HXPId5/EXBc6PzonSidKMPnN8&#10;dEwUb+O0iIvfCdGx0bl8Rx7Yp4/g4U4epNn0uChPUTrRMXxPXXHbQARrrgw5hHaU76jeo8/UGcUL&#10;F+Zd4RTljbxEnKP0eI3OJc8YEw1bNuLCtiDEXuO8RHHwyrlR24ziJY7omIgR5xNoY1xASN5oE5zD&#10;XxRPdF7j78g7f1FcEZ/ouyjv5IM/+hsGPys6rMJwXNO8RecQJ3/R741fyRN/UV54T1xRunwfheg3&#10;PkfvG8fLORFDvucYys9r9Nc43ihNjiU0/kz5IuON7WkY7PQrys7KHX2P1TccCcTtwQk4gc5DgD7N&#10;nXro2owZ9H2+433jkKqVYBxvrQXGF8ZktAnnByedRBfx3ywcPbzHln38km357DMrOXzKquJSrFjz&#10;VG5eho2ZPNLmzHvGZs99MIxdN4uL36Pxsi3HckyHEdBtLVDj46jQhicR4oH76g7iNEomThp5WwPH&#10;M2HSoJgUv6hA3kinaRrRZE0dRvlonIeoo/J7S6Etx7R07p3+vj3kJbBGNKtOI1F0K+VkbIwuPGxa&#10;X03juRPlxYOL9cr+3FaquWnSbfrcuH216YRbPIj4YQDn1troLUbbbg6P+mRz9Xy17Frq5d7zHpyA&#10;E/iqEYjTvmOtbElAR2PEF0WgtLTEli16x9Z9tFhOi2q7LN09dJKuL3rkSRs6ZOwXlWyIt1ML6Ihc&#10;jfYUY9XgASXc6ck4SqfzvTL5XW9Rdr4yeomcgBNwAk7ACTiBxgSY+W/F/MXBQmBlOVzfpW2BsQys&#10;Sldq5YtrSbrqSYSxCF8JAQ1IvEBcsNbgEYoFWk/DCTgBJ+AEnIATcAKdn0DDCqW29V1Zfev8Je7k&#10;Wzi+ChXoZXQCTsAJOAEn4AScgBOILYFrV6DENl1PzQk4ASfgBJyAE3ACTsAJdEgCLqA7ZLV5pp2A&#10;E3ACTsAJOAEn4AS+LAIuoL8s8p6uE3ACTsAJOAEn4AScQIck4AK6Q1abZ9oJOAEn4AScgBNwAk7g&#10;yyLQ+p2quYepnlSl57tanB6eUK/H38bpKW31elqb7sBvcXpAhYc7R6Cius4W7yqys+W6l6HuH6NH&#10;dOjO3nrwh+qhRk80m5rfw6YNyblzCd7BmOqr9aCQXe9b/aWzuvGdHszA7e/q9JS76kqVQQ+dGXKX&#10;JQyedQdT/OKiqteN2Kt/8Qur3bIltPtwJz8qhMuMuQeibvie+od/YPH9c7+4TNyhmNcU7rWtp4+E&#10;e3JyTyL9r6Ab36tOauvrbEz2QJs/YPQdSq3jRrNi9RFbseqw7pd+o0+hrvayzZw20BbcNaRdFJA6&#10;LPvXf7cEPb0y9Te+Y0eff9ni01Mt77e/p1+u3EuqHeS0/thms6KdFjfuMbO0zHaQI89CLAmcl17g&#10;gUhZ3bP08KbWH6YRy3x5Wm0nwN3LeCgSDyxrGnhS6SU9LKrxiMPYxIPQsqQNuR98Zw+tCuh6DdA1&#10;f/kXFj9pisXriXQ1//SPlvTDf7Daf/ihxQ0ebEl/+Z+a5RM9Ta7pjzwVjgrhVnLcXJunYEVPh2t6&#10;bPSZyuPJaTc7Ljr+87zyUAgaAq88bps88rhiJlOefEh+eZQy+eBzFDiORkSD4fHChAtiRtm6qsFx&#10;XvTEPR5iQoNqrVEdOFVmP1l6WLHEW/+sVN0OJs6KSivs4OlSu6BHe88fnm1TB+cEHRcSu/IPcUdP&#10;NeOxvQxaUV7JN09k7BIe3aunKjY6hyfT8ZjeqMw8GjtZA126vmuc3xo9hZFHPbd2Q/TLRbusbvn/&#10;Y3HJeox1ek+zkgNWH6/Ho0v41zGRjnvSujQR0DzCPOnKk9BgTx2Xq7550Ef0hMEKlYXydNPT3Cgj&#10;beiSHtGerseD8uSiKETn8dhlAu2GMkRPQqMuiJ/8IO+Jq8UgZtWvv25VetwzIT63vyUOHWrVS5eF&#10;wSJON4dP/pVvXCegoweLtBpviwm27Qd48QjxjIwubTtBR+0+V2RrivdaptpunYwAPcPOeqR2tUFd&#10;c+zI+dOWkphk8ySgo0GQNg1vOPPUROq8Uml26dLQvtucsA6EOfWAqOvaNSPESXz0F+Lnj6dN3i4z&#10;8syj4nn8OO2mtT7WUv43bCq0//nj1c0+/aqqSk//VBptEdCUmTGAPtV4rGiabsizHgWPSQMP+mtb&#10;A5PUiV+8YpmbN1vc2NFW8PMXLSGz6xUBfX0spBP1rTAeXekH1x/V8Il6r1P/aKiPhqcTUj+3FOrU&#10;f0vWyHguMztaYPXP/5nVT37C4r/77xLR3a5GFdUZfV1ZVDtIDRyuHtDkDW2FcShqh4zPFy9dDOMs&#10;h1LGW2HIOYwPjAn0KzJBPRDIG+nRVnnfXLzR79E54cQ7+M/lghNWd/KUJU4eb3GN7qdbVaWn61ZW&#10;hLGvad1UaI5Qllttd81lEQ6UlXqHI/VBu6Qf8TnEq7mIwDxys/7FE0vffud927Z9ZxhrYfWtZ56y&#10;KXrsc9PQMEZcCsdlXHlKa3QMv3Fua/2IY0Nb0jgTjVfR+bfyimZhrmS+gAchzBfKA/ng/VcxRGyb&#10;CmgYPf/SL8J4kar7LjPG00SYY07rKcLf+dbTNkhPF24c4MsYQ7u9WZ02Pi9W72kD6KemZW0t/YS/&#10;UWjpADyJCfKKxg8faXH9eltiup4qM3GqFEWqxQ8dLhGdf8OpJ06etJd/8UsbM3pUGJBq9RAToNEA&#10;ly1fYcUlxVZWVm6bNm8NgwDCiM6LUOKVzhlVGgJp7bp11l2NmvPpTG0ZsC5owj927oJlpOiR0OV6&#10;/HBpWRCjVG6lKr5ak0RKo0Fp27bt9t77H9rRYwWWoO+PFhTYqtWrbYkEU0953Ndv2GBr1qyznTt3&#10;W2ZmN+uRlRXKvXLVah23xvbu3W/9c3Pt4KFD9t5779uOXbtCOXiccUFhoZ7v3s9Wr12ngbrm6rk3&#10;gNMXJ89X2OLdZ214n672l48Ms7F902zhuD5WVx9n2wrOWe+uifa1afmBU+Pzf/7CS+G7Pnps8Cuv&#10;vi62m1WWY5ajR+m+9sYbtnvPXtuzd2/IB0KfRvLxJ4tsw6bNdkxlzssbpOfRf2Yr9DjM3XqmPWXc&#10;u2+/pahjMKgt+nSxZWdnt97ozx21+r3vWVz+HKuf+cdmBz62+mEPaIJ/0mq3v2513fMtddozV7NN&#10;HhYtXho62ZkzZ23bjh2hfj/86BMNvDuC4GKyeP2Nt2yHfjtVXKL897VPlJcNGzbacT1SenB+fhj0&#10;9+0/YB9+/Int2LlL9ZVlpRIwb7z5tsqyJzy+GgFI3VIP+w8eDI8a7pXTiidfbbH6nXetbu+e4IFO&#10;0CPQ0/7kj61O7aRej0WPk9hJ+a3fsvi+fa+WZ8fOnVfrmi8v6ylspBs9jpQ+QLuOxCLCkvbN4Ey7&#10;jwKf+WMS4nfOgRXflcqjs0tta4DaGt/RVxqfG8XR+HXdmQJ77+QeO1VTZefldS6urdbTodJs7oCx&#10;dqTigl1UvHf1HXY1HgzCV157Xe1lnxUWHg+GIY91xzChPKTHI7wZbBr3x/LyhvKQNmI2MT5BrA/Y&#10;L1551Q4ePqRyJ9quPXvC5FSnMWHt+g128ODh8Mh4HrWO0RaVMzBSuTFq6e/Ec0HGXVZW8yte5PNV&#10;tfsDBw8Fg7af6iXi3JhFa+/XbyqwdRsLVT6kQ+OgL/T/jCkDbO6svMY/hLKQZ9LCSOV1xWcrbeWa&#10;NXbgwAEbqHqCEyIkEh0XJZqp1527dtvb774XzkEY4rFhDCSOm9UpreXgy7+0pB07LSW3vxUdPmKJ&#10;qp8Bv0b/4tdr4ezZc/bzF1+0MaNG28miU2EMY2LD4CQfxZrsDqhP8LjdV19/M9TBtu3bFUucJsLT&#10;xphCfhCZ3N+11VBXYfXH3zErXimIWjo7WyEP9D6NAfdprtDqU+I15wP35Gd8fe+DD9Vvd4ZxkTEm&#10;ChhDtLMGXkmhvx9WOfv37ydOFWG83qr+ePbseausqgzlGqL5KOpXlIsxL7tnz8A0ijd6ZTJn7GZ8&#10;+3TJEomvjGCY0k8J1GPxmTN2QGPLkCGDQz2Gtq/fNBzbcv1edqHMemuMjfpqOPEO/FO9brOd/a3/&#10;3er27LfUx8VOc18UXn/jTduocfvg4cPWR2kjGqO+t2/fPsPr27Nnj9AHqV8Cdc38eVJzM/NRD81p&#10;GEq1mo/4fpfa4t79+y1v0MAwDzAHUv5TeiQ7nuNXXnvNVq1ao/HnvA3SWMhDMloKjFMvSFgdO1Zo&#10;v/atp6zo9ClbvnylbdmyzUaNHK7Hu18/7jJnvvnW2xoLDlnphVLlYVDDOKD+T7k++uQT69unr+Ye&#10;rYKrHVK/0bgX9ZMyjfcbNecNHDAg9DX6G/2IvHBMw6sp3upQbpxBhIbxpmFMflXz5JHDR230qJGh&#10;3IuXLNVT7AbbKvVlxmBEH3GRNvER+J5APKQJy44WAgOVg9fmtBVlZBymnzQOjFlbNU8//ODCMA/3&#10;69tb2inRJo4fF+bcHM2vOdlypF0J1NGzzz4nHbVG8/ku66e5HGMlqs9ofIRojcbSKD+wpq8yjnIs&#10;n8knc090DEkwb2Ho0n9xDBLIO+2AgNPts5UrQ3+lHmlbHE96lxQvgTEDzcAYE/WpqI2FA5r5p9Ua&#10;v5QYby9PypK3Ktl6JI6198aPte9nVFrOlINWlzpQftIbA+IHQVR4/Li8ht3sF6++pskx1SZOmKCB&#10;rkrjux7xqIxX6/3Ro8c0SReqAvI0mK21eBX2rnlzbc269VZUVCSLdZIgaLlSBfxMYrVUkKZPm2rD&#10;hw27MeFG37y4cbsVlV20+4bn2cpDhTZzkMRtyRkrOHvByuS5GN+/t90/YvDVM04JHB1kyuRJATDe&#10;sl7ZOfbBhx8FmIjfRx55OAxADPi/+/3vh4FlnUTAKHW4IfLGV1dX2SeffGpPf/Op0JmYfE6dLrZD&#10;GuhyNDEgAtPTpl1Ns7k3VFaSGKSnJNj58kr7u3f22bA+afbrdw+zlXtPBhZNzzty5KgVny4Jg+CE&#10;cWNlnJTZt55+OgyAmzWo1NTU2Xe//UwQnh8v+tSeUf7K1MA2bdlqD9x/Xxhsjx49qvzttN/+rd8M&#10;wpuJ/FhBYWiMMN8t4TNp0oSmSV//OU5iLlGCLzEt/MUlqnHqL0yaGnQ0G153PAPOMYl8XukgpzVY&#10;nz9/Xh2hzB5YeF8QVIsWLzHE/ZxZM+2Fl38hY2q97ZcwmT1zhoRyz6sDGI2eyeyRhx4IjJYvW27T&#10;pk4J9YJgLikpCeKKDk095ORcm6ivy1TjD1d0SHyfPpb8xBNWqzSSn3naLv3f/0U9s/GBDe9L1OaZ&#10;SAl0dAQ95Zk9a5bydNnWrF0feN5z912hbR/SxDF8xHBLT00zBCRG2owZM9QnjmqQqLcTRSdtqNoV&#10;YpTvUlNSberUyUHYHDp02FZq8u/WrastvO/eq6sfDTm5/t/K2krbc2q/PTF8jj00aKL9245F9tqe&#10;5bb02Far1gT6tSEzwsQQnXVJXqxysZymfrZh4yYbJs87AxHteLvaCH23b98+am/iIU/8vffcLcPx&#10;cGg348eP14pCgs7bbCNUNvr4yJEjw6T0qeqyuwQwQnnfvgPyVNQGwWhyVFKviOMtMqrTZOA99MD9&#10;tmv3bonr4zZGHtYNGzaFSXugJvjmRBxtFA/xgAH9lc8jNln9OBIPUblu9qrTNV6l2qTxfTUOyYhX&#10;HVDNSRoDN249EeJvHEeRxOhHqmOEJYKiuqbaFtxzj22SuBkl5wFjWrV+2755i23dut3mzZ9jteqL&#10;O3fvsgnjxoX+SnvBwKL9v/LL1y1V2zAefmBhm/JerT51WhlKf+dDK1fb69m7V+PsXX1fV1cr8bJV&#10;4mKg/nIlCouDcbxOzJko4MQ498DC+4OonzhhvDGmXNb2HiYRxozumZmh7d41f97VeJt9c3672blt&#10;crAg3DQeDJxhdp880ufXSfG/aXFjfv3qaTytbIHaDkZhfl6eFZ2SWFNe1mhMnaZ2zvcVFVVBBPN7&#10;Xt5AjbE14fzz50oNp8eTTz4RPKLnz0lEa8xiPMZ50U/tMz4uQQb6Yuuj/ovh3DTQxzC4Nql+mFMY&#10;ExDFOBQmT5wQJuxK1QtzD46FTDEokfFM3e2XqC5Vmmnqk6TJ+DhBbX9yMx7Wpune9LPacsV//kdL&#10;zepm6X/+O8FYb3xOieaxr3/tsTB+75Kz47DGBoxd5qE0bbWsl5G8eOmyMFeNHjUqzGvUf25uv7Ay&#10;sm3rDnviicfsE9XrA+pno0aMCB63NevXhzIgpOm7zF2H1Q7mzp5tM6dPD86J++7VWKP+21rAmD14&#10;8Ij9n//pLwLL/errjBNFp07ZW++8Z6PVNxqLktLzpRq/uqjO+oa+O3zosCDicd7AGiO7VA4w2ipj&#10;0Vrlk1WI3pqfGSu6d89saK919dIcJyTWl7PrUcburDAmzdJcsWrlGsvO6SkNsUpz3kIbOnSwnZAD&#10;Bk5xmpemTplk2+UtnzdndigaRhHhX3/875bZLdPSNEYvX7EyjLcTpIGKik6HuQWNw9xy/MTJ0I8e&#10;1vyDw60jBbzFlL1CRihtAQOirYF6ZJzEWcQ8jqjm9crUeV00GMKMc9/61jNyOO4LDo/5Gk9WSdcx&#10;pzz22COhr65Xf/roo4/UrzNsocakXbt3Bk0wdcoU27J1q53SuPv4448FIY6Yvu+++zQWbLM9e/ZK&#10;o0yUnump+WJDmDeHDhkSjF8ywnz11ttvh3mUeZk5dPLkicHxsXnTlmCIzpo9U4I7MYwtqyX0c/v3&#10;Vx4Wqg9dM/yvK5Q+XK9qmvxaXVtty/evtl0nd9uh4np7bWOdnb+o/bkHXrLagsVNjpblICsBAY13&#10;b9eu3XZWHljUxtw5c8LkS4GxLuiciIw33nwrCFYAYoHs1OC3cfMmNcpie+zRh62PrBo82ttlseyS&#10;gGGLweq1a29It+kXMwf1t3J5y97evi94npM1qa87ctIOaaLZc7rEKlXRjQOW42mluU+Dx3lZ2Xxe&#10;s2at3X/vgiBu4rU2wZYMJpdQBgkPwje+/kQQbkuXLg/LFhldM4IHdLP2zu5Q6Wj2GQAAQABJREFU&#10;o8TLclydDE8JZb6ZhcqETWNkcNd4YBdqEmzvaVmGSr9LsizfkOr1/yA+MjK6yLNw3M6pYWCVvfTy&#10;K/I2FdlgTTzJKgte53FjxwYrDTHEhPh1NULqCOMAL1U0yWyU+Dlw4CDmW/Bc4zkoLyu/asldn3qj&#10;Tzqewds08aoU2vss75P2QGMwNQhOSnct8Ik6x2rFSqTjTZk8WYP3MHnHP7EjmsgoC50A4wZvC8tG&#10;D0lg4FFfvW5t+EyMczXwDRs2xPBeHys4FjxXgwYODJ74nfJu4flHoG/Zuk0d50gYNK/lpJl3qjfy&#10;l/rbv21pf/qnKofai9pF0rz5lvH//g+Ll0Gkxn7diQi7yNvMxMMqy+yZs2y12hEeo3ESgmw72Skv&#10;OasDDz/8UPCalWtgoQ4Roes0ObD8n6QJ54IEBAK2QByou26qM4TnSU1En61cFUT4dpWN/tFaSFGd&#10;JCuNktOF9vaWTzRJ7bTqc2fULg9p4D9kKbXXtyq2LeHRO3zkiOonzlhFOXmqKHi9u6gP5PbPlWFQ&#10;qs/9NSnnauVgpy1dtiKIG0RZYeEJtXUtPSseeGAYfLJosSatIaEd0ka7d+8WvAS9xLGr2i71euL4&#10;SQnzvmGwYnVq+WerwuC2bt2G4OEYNmxoaC+0kzVqsz/7+fPBQ07Z8Zghok9qyRvBSB+91cBE0LVr&#10;ig3o39369spQmj1txLAcDcQ1qmpNCk1mBcYJPCEj5VWjnyOwqIsnv/61UHcYDPQ1DEAMcoQchhSe&#10;ko2bNmlgzw8ervMa01hNKSsvs/Fjx4Q425J3slNsCVYjsVKnNlGvumouqFgSiNOCIGVc0gATPDGk&#10;h3hkEmTiycvLsxHDhwXjiBmwWMIAT068BMZrWgUaPnx4c9Ff9139pRMNn+Pkl9E1EfXFWoU69GOJ&#10;5w/NTq2/7lg+IJjTUlODJwpjYt3Gjeqfh0L9stqxfecOGcUPSiAdkeF8UCKsKMSRLUP4sUcfMcYq&#10;ysA4glcaITlTZUX4X1a7nyghjKFNwPB+7vkXQ9n5TJvB2cA5ODgQ9IQSeZ23aLxOVN1iXCxdtkzp&#10;H7Xe8sSTD+Yv6pkxmsB4TX9ASN9qCO3+ZFHoM8xtxFhy6Kgd3rzaCh6YaTVT5LRQ/TQOeN5eeuWX&#10;YT7Nzx8Uxjzm3Y3rNwbvMiuHrEByHGMPjhxEUpLK0qdXH5uIyFdClJcxktCnT+8wD+N1xVg5Iwb0&#10;owrVyeHDh415ja1+CMnG4rdxvqL39MNz587aa6+9GbzOP/jd79uDD9xvM6ZNDfVCn2gccJohQk+c&#10;PBHaA/0GQVpYUGj7DuwPgmiS6hEBjgccGsyn9Dn0AqsM8WKEww3tkSUBO0ie6HUad6Kx8WhhQWDA&#10;yh2GBAFDC2/3UK1a4BgYOWK4+uSQ8Bvt6d4F92g8kRNP4po05khcMY9u3rxN49vpYLDxiqNpnPpt&#10;loQ8x3e0QJmOqgzMV+isWwmsUjFHow8Yxyg/7Zg2e32rbWjGKTI4Wf2YIjHMasPy5SvkNJoWxs6V&#10;mtMIp9THMVpmzpxuK1assJLiMzZ2zFiNPxqbNIbS9xHL21XXGN2LFi0KOubpp79p+fl54Y+xGA06&#10;WHW7RG0a5yDjMA4exjH0AOmzAka7GSevORp0m/TBac1d9Cf+lmteo821FloV0F1T0u2v537ffnXU&#10;I/bwEHnVnjpuQ3skW8Ksn1vKuP94Q7w0YCaVQYMGhIZFR2Qyi0Qp+934TCdK1OQ6QB6R4xqM1m/Y&#10;aGdk3bNME6+lX7xJTLSIbOLDgsV7heU4dvSYG9Jt+gVbNDIEZHZerioyzhbt03JXty62cNQwe0h/&#10;PeTpaRxqJaj7a/IeNXJEqMw3tKTEIIxwIw8sz7LU9O77H4TKZX8jgx+iZ6yEEXtm8JiwnxdvU1iO&#10;VgXQsRHdTAIjqTh911qAS6XSqtYSd2aXZJswoKt9c9YgO1B03g4XlwVrp3HDZNJhiax//77Bk4xH&#10;AmtpvrxdTz/1K8FqhyP5XPTp4rD8xgDIMh9edzyawQsmvsVnNIjJgmdioWx4AO5bcI997fFHrZe8&#10;W3zXepBoqbpkNedOWFxqpiXkzbXEgdOt9kKx1Ytv00CDrRYPRPxuDVB8LlJb6JnVQ+JsgAbuI2G5&#10;b6W8BoeUf4QvS7wYZUyM5+SFKpY3hnBEXhi8uAM1ITCgZWsJc70mYzpSw97Yy8Hz8ZhWEWaoYzYd&#10;xJvmrV6TcZIm4i5/+7eW8u1v22XlK3HqNEuQRyf1j/7YUn//94MQaXwewu7EiaKwqlInVrR1OLPX&#10;K0tlIq9419ljjtcDowWhjNeUwXz69GkNxqc8K5slChCrCC6OYRm9u7bV1GGgKGAwMRBNlcHBBTqt&#10;hQRZYn0Su1nBqRP23tZVgZtd1JaCS8pjWbUlYqk1CpQjPa2LjR83Vul0DZNZSnKqJrMDEvPHJPry&#10;g9cBsct2GdoTnnC8m0wkDFoj1NbXqU+flZeOSelJGZrz5uKBrQmTJJM7fRqxcuTIMZWte/Aq4dnG&#10;uGMAZnmPrQZ4AxEy9EOW9ZnchkmM3y3vBUvVBLaJ4cGeNHF8WOViIMcTdkqTLpMcBsvNAhfq9srJ&#10;UBn6hPRzeqZbH30+qq1TFRX028Y9ryE2xiS2CJAPtmCwNxVP/QSttjGx0IZXrlojJoN1EWdS2DKQ&#10;qXKpm2usSAqiBo9Hw57/LhJyXN9wYzrN5T1OAi5BYiClfx/rJaNVH5sNbJfBKHpwIZ6aHWH1qavq&#10;q1dOL3neJod2xIoUqgrOGPmcw7hJP8GzzjaB8+p3NwtxCSkhHrnErf6ADIiNP9RyzEmpVX2dcm3/&#10;c+N4GiaramOC26oJjAkVZwlLvIynZ88rXTHB+EzQ3EDAg3RWF7fPnjUjeDlLyy4EbrSN8ovlErk1&#10;of3QZmqUfwIGzPx5c2WgjwifSZfJ+Ae/8/3giWQO2ipPFu2P/ssWB1YXcCxUaumfFS5WEPBa03fZ&#10;XsKctVFGLlveYMV8R5tjuxivbJloLdBuaasnNIkfUltZK2G4evt2O1F1zgovlTes0DSJgHH54Qcf&#10;0AppdhBxeGD79ekbxkTqifZEG8OjO2HC+CCSWSHF08eayiXtG6+RY6yXHBKRN5kxaoC8bUuWatuC&#10;jkWEd5eIQbTAhfZJ322LYUp/oF//7Lnn7dmfvxC25/zxH/6e3XP3fG3TuXELFuMNjHESsPKJQZIj&#10;b/Ho0aMl6ntLuKfKeFFelUe23ODlTE5K1jE5oZ2ybY+VvDBnqf0SB1tWMFrps7QlxmGcNBhBlJWA&#10;8cbWBLb7wQ2DgjYWBQy7/Px89e/sMI9jJFVoGwBzCkYw/ZzPaWkNK3KMV7Q1tsjgrGHcwQlB+dpz&#10;wDM8edKE4G1dcM/8W84qApy5l3ofpBVCxkJGsBuHo7igkRC+b7z5Zji2QTeVqR4uBeOExNF/7FSg&#10;jzNHED+rD8XSKytWrAwrurSJHkqHNjNSczIJsjJTVnYxGMRsj5s5a1YQy6wMU1fjNJ9hFLJdjfmV&#10;eqQtpWjVJlfxM5YzJjD+LpYRRxtLkEa9Wf21uge6rPqS/fWKf7XTlRdtZt0eS1z3J5bUZ4ZVbPiP&#10;mnz3WmL/h64Djnt9igZllrIYiFkC2y0LH+/czBnTNcllBdhMNoCepSVrBj+sBdz7TMgzJSQYnBhM&#10;WUrB88ASG54QILKM09JeyCgzmWrUE3P72JSB/WxyrgYS7d+eM1hLmFmZNiKnh+XqFXEbBYQKFi+N&#10;HhGP54XB5rgEZQ81DAZy9tnSydj2QMUzWCM6N2/ZGpYR58yeFbxz6zduCJMUy5MMxpnaxkLHrZE3&#10;lk5PR2spHD970T7YXmSJcZdtaHaqDemVqkqttH9etFdbUCotr2fadXug6chMhvfcdVfY/8WkjbAa&#10;NVLLeRL/NIZTstJoQAxCbB+gLElqHHTuPXv2hY7DFgmWI1keS9HAseDuu1V/GnDEn7IyONGIGXRa&#10;CpdLDtnl7W/Y5QunrCK5h10e/nAwPGoX/9ASzhyz+l4jrtsDDT863gYJXfJ917x5lq6lOTyWCCwE&#10;EkKMbT579+8LEwTtin20Bw4cCu1ggixH4qmSt2qLDJcqbaO5T6sGgwYOCgM3dUq7w1uKYcEkinrp&#10;ov2izQ3mUdnqZTzVaikwQWIwXoMoFw3GSdwkjhtn9Wqn1W+8rvfjdXFhbnRKsGrZaoHnjomHSYfl&#10;4HvumhcE7zZNjrQvWDN5sb1mhto6y0R44ccrbgyzCRKBQVRIBAwdNtRyNbmwbxBDkn3I2dTvqBGK&#10;q2FFA69haysbK4/tthNatn9oxEzbcWy/DcvqbxW6M0qVBv8aCYPpA0fb/cOmXC0H/eK0ylAgdgha&#10;LvxhYsFwYXKCd3ZOdhB7TEZ47ziO9pSnAZS8HFOdjRszRt6e/mHlAEOZtogYYysBxiZGcjcJdCb5&#10;8eMwiuNCe2Ayw6ggXgyj/Py8YEAwKeFBgkM0aPOeQFdmpQcvFcu+5AdBgpcKLxr9lHNbC+s2sge6&#10;QGWslbfqorzu5VoeP6f+yr662uCNnjc7/2oU5J/+0EPGEaKGMSlHYwVl3KgBmv2YY8aMDh48vKkI&#10;HfYRVos5W9D6qT910dJ1D415jAmMFfTR1uryauJ6U/Ds85Yg/v3Hi932XValdpD7rW/ql2vjGsdH&#10;xuIwtSWYkgbjA15VjDSW1BFxTIBcj4KXh7rCQGKsSFPdz1IfYoKiHlsNzJpH5HU+KU9WjfYVVpyS&#10;dSMBkdbd4mb+XxbXbdANp9dqUmPZtY/yxeSJt5H6ZTm5q7jg2Z2oPoGTo6y8TEvMo4IYwju5b9/+&#10;0D7z1UeZEBFiTNBs9cG4LFK5qBd+o66oAy6CC0H1h1jjWh3GHcY4rm3huxHDhoc2hzAePmJ4MOQQ&#10;0/A5onaeKw609T4SeHjVqHM8mDTEsgvlgRUTL04YjN+WAmkWF5doDOgbxoslWjbupzFg3LLtlvfY&#10;w5Y5beINS8TsW4YBZaKquQ6E8b1/P+2F17YvtqJgzNIf8DDTnjAgKSfjEg4rHBE9ZHjjeY5CsoQE&#10;gpp9v5Tnbs0VtF8MEvYgp6mN06/o/60FjHucG9t3bA/bMefOmRXGRLZvsDWLVavGgXmW/c+sdI0Z&#10;NTKsJrI9qlrXbAxXmyVPjJc4dhjHWaGjjDi7EFGsDHMcLMkvhjNif8GCe0JeWWFg7ho6eEiYK2kD&#10;BDQInmWMrbvnSziKJfMDY3AUiLOvDDnmQVY6YI4RhgHFCi/zE9qF/CG40tLSw7jJ+YhCyhHGd+mG&#10;9hpo4wjIwfl51/pGo8wyfuBka7oHmva9WVsqKF/Y6iTNBHv0AnMTDknGmyigAYtL2D62L2zt/cY3&#10;ngz1yJY3PM73aSsigvmA9B5b+dimc//99wamGNOMUcyfbJXF2YRePCcHzYzpUzV2dtfK0mdhjKfP&#10;lUlTVmkVlfqkjnlllQ0jmPKgQxHPtBf6MeMPe/1xdNEneqlfn5VxTF8YK6cQjoWWQpwivNFYuHJ0&#10;RW2VvbVvmS5e62N3pWuPy/HFljz0Kas59p7Fp2nZa9CvtBRv+J7BAdHLIP15ApYjy9/si27rxPJ5&#10;0mkv52w4dMZ+799XBY+HNjUEEV9epYu16uPDAPHAmN72sz964A5ml6q/fsL9vJHX7VtqFT9+Ql4K&#10;LtLUCm5CN4urLLcUbm8nJ1D8tCetxx+89rmip4kyqccq1MuDUvbd7+ginr2W/PjjliBvCCK6rqDQ&#10;aj752GrXrLXMFcstcfqMNmUJTxR7ztM1wM6SBzzygrTp5Ns86L9teM/+atFPrXdGllVoYszL6m37&#10;Th3V+6owSf3B7Cftnx747dtM5dZOZ/BlAmLfKkLtqqi5tWju6NE/+ucV9vf/fZkm3YYLhTC0tKZi&#10;yfLeVqpB/8Fvz7S/+ot772iatxPZinkLwtaiqX/yR1b6g9+30mnTbehH71iCHA1fWmCF5NBbdnnH&#10;v0lBaIf2ad0lJF2Cac5/1v7n31C2Pn8f5oJtDLJo20EoI1NXDMeFO80VDzTCMVOirl7v9xw5bLkS&#10;6d1XbrJ4bd+IG3qjwdFSHjDolmpJeuL48UFYtnRcLL6nX7+ri/LZ/seKG84E9gdzXYqHjkWAVQc0&#10;HE7AxoEx/F9//NOwKoqzjoCXH6MDw+E7335GfXVA41Pa9P6gPMRsmWNr3O0GnC7chOLeBQuCUX67&#10;8TV3fqsCurkTYvkdlYdwiqV4imX5mqZVUV1rb6w9aKfOlklxNiyhNkhc2emX623+mAE2bVjfpqe1&#10;j8+VWopZ87zVXDjdUF8S0rIA5NFhQk+wtPELLUUXrHWEELzMr75qtfKOx+E9wCvBHlN5D+s1QMRp&#10;eTDlBz+wBHl92hrwKjPA3MyD09b42nrcyqL99nGB7h6i9pOk5V08bKzmIGZqVEczeg+xRwZNaGt0&#10;nfa4VWuP2mdrjoZrJq4tQKoP6r/LtfVaBRtgd88d3G7KX/jiS1pi1L5WeWmq33/farUlJF23VmT1&#10;7ksNiNpS3cKyWPutK/TcgFx593rc/mTIhE3/8dA8AdopfTzW40vzuWn4Fg8hq4l4E/FMeuh4BHBe&#10;sRWqufrD21shT3tjw5h2yEXVrKp92W0x2i78RY4b7VpAd7zm5jl2Ak7ACTgBJ+AEnIAT6OwEvmR3&#10;RWfH6+VzAk7ACTgBJ+AEnIAT6GwEWr0PdGcrrJen/RNoZUt++8+859AJOAEn4AS+OAJs6fziYveY&#10;ncAtEUhk07YHJ9AeCHB1bLL2G7uIbg+14XlwAk7ACbQfAkhnruHgbgrcju/L3mPbfsh4Tr4sAnGD&#10;Bw/hOjUPTuBLI8CFB9w+7YUXXtDTgSa7gP7SasITdgJOwAm0VwI8uKPS/vqv/9p++ctf6vZi1245&#10;115z7Pnq3AQSjx8v6Nwl9NK1ewLh6nFdYY/nObq3b7vPtGfQCTgBJ+AEYkqAZzbwkI1CPbCEh29d&#10;u2NOTLPhiTmBQCCRG8F7cAJfJgGEM8txX5XbFX6ZrD1tJ+AEnEBHJhDdDpT76ft2v45ckx0/734X&#10;jo5fh14CJ+AEnIATcAJOwAk4gRgScAEdQ9ielBNwAk7ACTgBJ+AEnEDHJ+ACuuPXoZfACTgBJ+AE&#10;nIATcAJOIIYEXEDHELYn5QScgBNwAk7ACTgBJ9DxCbiA7vh16CVwAk7ACTgBJ+AEnIATiCEBF9Ax&#10;hO1JOQEn4AScgBNwAk7ACXR8Ai6gO34degmcgBNwAk7ACTgBJ+AEYkjABXQMYXtSTsAJOAEn4ASc&#10;gBNwAh2fgAvojl+HXgIn4AScgBNwAk7ACTiBGBJwAR1D2J6UE3ACTsAJOAEn4AScQMcn4AK649eh&#10;l8AJOAEn4AScgBNwAk4ghgRcQMcQtiflBJyAE3ACTsAJOAEn0PEJuIDu+HXoJXACTsAJOAEn4ASc&#10;gBOIIQEX0DGE7Uk5ASfgBJyAE3ACTsAJdHwCLqA7fh16CZyAE3ACTsAJOAEn4ARiSMAFdAxhe1JO&#10;wAk4ASfgBJyAE3ACHZ+AC+iOX4deAifgBJyAE3ACTsAJOIEYEnABHUPYnpQTcAJOwAk4ASfgBJxA&#10;xyfgArrj16GXwAk4ASfgBJyAE3ACTiCGBFxAxxC2J+UEnIATcAJOwAk4ASfQ8Qm4gO74deglcAJO&#10;wAk4ASfgBJyAE4ghARfQMYTtSTkBJ+AEnIATcAJOwAl0fAIuoDt+HXoJnIATcAJOwAk4ASfgBGJI&#10;wAV0DGF7Uk7ACTgBJ+AEnIATcAIdn4AL6I5fh14CJ+AEnIATcAJOwAk4gRgScAEdQ9ielBNwAk7A&#10;CTgBJ+AEnEDHJ+ACuuPXoZfACTgBJ+AEnIATcAJOIIYEXEDHELYn5QScgBNwAk7ACTgBJ9DxCbiA&#10;7vh16CVwAk7ACTgBJ+AEnIATiCEBF9AxhO1JOQEn4AScgBNwAk7ACXR8Ai6gO34degmcgBNwAk7A&#10;CTgBJ+AEYkjABXQMYXtSTsAJOAEn4AScgBNwAh2fgAvojl+HXgIn4AScgBNwAk7ACTiBGBJwAR1D&#10;2J6UE3ACTsAJOAEn4AScQMcn4AK649ehl8AJOAEn4AScgBNwAk4ghgRcQMcQtiflBJyAE3ACTsAJ&#10;OAEn0PEJuIDu+HXoJXACTsAJOAEn4AScgBOIIQEX0DGE7Uk5ASfgBJyAE3ACTsAJdHwCLqA7fh16&#10;CZyAE3ACTsAJOAEn4ARiSMAFdAxhe1JOwAk4ASfgBJyAE3ACHZ+AC+iOX4deAifgBJyAE3ACTsAJ&#10;OIEYEnABHUPYnpQTcAJOwAk4ASfgBJxAxyfgArrj16GXwAk4ASfgBJyAE3ACTiCGBFxAxxC2J+UE&#10;nIATcAJOwAk4ASfQ8Qm4gO74deglcAJOwAk4ASfgBJyAE4ghARfQMYTtSTkBJ+AEnIATcAJOwAl0&#10;fAIuoDt+HXoJnIATcAJOwAk4ASfgBGJIwAV0DGF7Uk7ACTgBJ+AEnIATcAIdn4AL6I5fh14CJ+AE&#10;nIATcAJOwAk4gRgScAEdQ9ielBNwAk7ACTgBJ+AEnEDHJ+ACuuPXoZfACTgBJ+AEnIATcAJOIIYE&#10;XEDHELYn5QScgBNwAk7ACTgBJ9DxCbiA7vh16CVwAk7ACTgBJ+AEnIATiCEBF9AxhO1JOQEn4ASc&#10;gBNwAk7ACXR8Ai6gO34degmcgBNwAk7ACTgBJ+AEYkjABXQMYXtSTsAJOAEn4AScgBNwAh2fQGLH&#10;L4KXwAl0PAL19fUh0w3/drz8e46dgBNoHwTi4szijJHE/WHto0Y8F18VAi6gvyo17eVsVwTiNOu9&#10;u3O3rT1SYInxPvG1q8rxzDiBDkKAceSRsaNsSm4/CxpaYtqDE3ACsSHgAjo2nD0VJ3ADgY927bN/&#10;WrbakpKSbvjNv3ACTsAJtEaAVayEhHjr1717g4COwwvtCro1Zv6bE7iTBFxA30maHpcTuAUCiQkJ&#10;lizxnJLo3fAWsPmhTsAJiEAkoBPiI9EcvToeJ+AEYkHA145jQdnTcAJOwAk4ASfgBJyAE+g0BFxA&#10;d5qq9II4ASfgBJyAE3ACTsAJxIKAC+hYUPY0nIATcAJOwAk4ASfgBDoNARfQnaYqvSBOwAk4ASfg&#10;BJyAE3ACsSDgAjoWlD0NJ+AEnIATcAJOwAk4gU5DwAV0p6lKL4gTcAJOwAk4ASfgBJxALAi4gI4F&#10;ZU/DCTgBJ+AEnIATcAJOoNMQcAHdaarSC+IEnIATcAJOwAk4AScQCwIuoGNB2dNwAk7ACTgBJ+AE&#10;nIAT6DQEXEB3mqr0gjgBJ+AEnIATcAJOwAnEgoAL6FhQ9jScgBNwAk7ACTgBJ+AEOg0BF9Cdpiq9&#10;IE7ACTgBJ+AEnIATcAKxIOACOhaUPQ0n4AScgBNwAk7ACTiBTkPABXSnqUoviBNwAk7ACTgBJ+AE&#10;nEAsCLiAjgVlT8MJOAEn4AScgBNwAk6g0xBwAd1pqtIL4gScgBNwAk7ACTgBJxALAi6gY0HZ03AC&#10;TsAJOAEn4AScgBPoNARcQHeaqvSCOAEn4AScgBNwAk7ACcSCgAvoWFD2NJyAE3ACTsAJOAEn4AQ6&#10;DQEX0J2mKr0gTsAJOAEn4AScgBNwArEg4AI6FpQ9DSfgBJyAE3ACTsAJOIFOQ8AFdKepSi+IE3AC&#10;TsAJOAEn4AScQCwIuICOBWVPwwk4ASfgBJyAE3ACTqDTEHAB3Wmq0gviBJyAE3ACTsAJOAEnEAsC&#10;LqBjQdnTcAJOwAk4ASfgBJyAE+g0BFxAd5qq9II4ASfgBJyAE3ACTsAJxIKAC+hYUPY0nIATcAJO&#10;wAk4ASfgBDoNARfQnaYqvSBOwAk4ASfgBJyAE3ACsSDgAjoWlD0NJ+AEnIATcAJOwAk4gU5DwAV0&#10;p6lKL4gTcAJOwAk4ASfgBJxALAi4gI4FZU/DCTgBJ+AEnIATcAJOoNMQcAHdaarSC+IEnIATcAJO&#10;wAk4AScQCwIuoGNB2dNwAk7ACTgBJ+AEnIAT6DQEXEB3mqr0gjiB9kogzqy+ad703XUh+hy9Xvfj&#10;V+BDVG5ARe8p9hVw9dF30etXAIkX0Qk4ASfQjgkktuO8edacgBPo4ATq6+vtcvi7fOU1Eoh6jYuz&#10;uPAxzrDk9dHi4+KvvHZ+odjAxgIXIdLrZcllgFwLIiQe4hPYRO87P5trBPydE3ACTqB9EnAB3T7r&#10;xXPlBDosAQRzTd1lq5MgTJQgTklKsK4pXaxLcpKlJSVaQny8IRhxtFbX1FjN5ctWVVdnFTW1VlFd&#10;Y7U6t/pyXRCWCVKOiTo+Xn+dQTbWqay1+qsTAMqVlBBvXZNTLD0xOXBKFR9EM5ZF/eV6q6y9LJZ1&#10;dkmcLlZV632t2DQYJVfZYIhgfXhwAk7ACTiBmBFwAR0z1J6QE+i8BPCmIg7rJIy7pabY5AE5Nq5/&#10;Hxvbp5fl98iynK5drXtaiqUkJkpUx8nP2iD4qiUIEZSXJJ7LJBBLL16y0+UX7dj5C3ao5IwdOXPO&#10;Dp85a2cvVVhVTZ1Jj1tC8MgiGuHZWDheUeVfFmasgiZClhxdDqK5Xl7kOMvOSLdhOdk2qle2DeuT&#10;Y0N7ZlnPLl0sMzXV0pITA5+oRERXJT5VtXVWWlllpWJwuqzcDpw9a8fOnLdD4tLApkpCu+YqF9K5&#10;XlATIzm5swHD57LE/O2ERBlIGFRfdMAIuZ2swjRRxk5UN190fj1+J+AE2j8BF9Dtv448h06g3RKI&#10;PKqpSUk2pm9ve2DUcLt72GAb269XEIXJCQmfK+94saslHMurq634QrntOlVsO0+esrVHC21fcUkQ&#10;kpXVtcFTiycXb+z1YvpzJXt7JyGer+jJWnnfMQySJbr6Z3W3aQP6213D8mz6wAE2UJ8zUpItOfHz&#10;sYE5Hn7YnLxwwfaeKrFdRadtQ8FxvRbbGYnsitra4MFnBQCBGtewV+b2ynflbIylxIREu2v4YOuT&#10;0SUYTbcacagt8dqjet1SeCIYF7caR1uOpx0lxSfYvaOHWrYMlYZtMm0589oxCWJ4pqLCPjt42Cpk&#10;5F1vnFw7zt85ASfw1SLgAvqrVd9eWidwxwjgGU2TcJ45uL89PXm8PT52pPXumnFD/GhKfM5tF7h4&#10;a83YzsBfdpd0G9W3l31j4hht86ixI2fP27ojBbbswBHbfvKkHSg+a+Xy0MbppBQJ9i9T4LA1A696&#10;ZmqaTZAH/qExw+2R0SPlde4ZPJg3wNEXt0KG8zEWEuKvsRnXt0+ItlIe+kNnztjW4ydtxaEjtrng&#10;hDzU54L3HtGLMXMnvL2I0lR5y//i3nk2b3BeEOohA7f4D17df1y2yjYeK7T4z2lo3SzJOrmduyTH&#10;2189cLdWRfp/rrySz81i+u2fFdmRiirVI/LfgxNwAl91Ai6gv+otwMvvBG6JQFzYv1unJfGpA/vb&#10;n94z1xbIE5mVntZiLA1y41ZER8vHIthH9c4Jf78+Y7KdKC2zbSckGA8etSX7Dtr2olPa6lEbvLth&#10;L3GLubqTP8g8kMe5Wl7hrtq+8vjIkfZbM6eIT662rbTMJcpBy6WNjmj62vwZqdprPlpbZvh7ZsqE&#10;hu0e2gaz9kihfbJnv0RgkcT0RW2hQUg3H0fTlFr7zAWfBATm5w2xMnbY9kP4vHlt2Lzx+cv5efn4&#10;eU7ACbRfAi6g22/deM6cQLsjwEVs6cnJ9htzptsfzJtpg7OzvtQ89svsavzdN2Ko/f7c6bby8FF7&#10;dfNO+3D3vlt37X6OksgZGy7sw1O+cPgQ+11xmTdkUNi+8jmiu6On9NJqAH+z8wfZd6ZPtL2nz0hI&#10;H7DXtu60g8VndBHj7QlCPOcdJVBPtxNu8/TbSdrPdQJOoJ0ScAHdTivGs+UE2huBSnl283TR21/e&#10;f5d9d/qkcBeJmKjUm4BA3LAPun/3THtq0nhd2Gb2kYSi7lVxkzNv72f2IlfLEz9c2zP+bMF8+9VJ&#10;Y+SBTr29SL+gs9n/m53fJVy8uOX4CdsjT31ifNIXlJpH6wScgBPo/ARcQHf+OvYSOoHbJoBQRKD+&#10;6OuP2KNjRzTEF7n17uAFareb0Rrd/m7x/oPaxlHzuS/Su2ke5LjlVnvsJ/7amBESz3NtZt7AcFrD&#10;fZxjt3nkpnm9ssMaIwN/MxftbT52IlxYd/Nz/Qgn4AScgBNoiYAL6JbI+PdOwAkEAtyurH9mpv3L&#10;rz5uD4wedo3Kbex9vRbJ7b9DGEYCcbcE4sqDx3Qh4e3H21IM7LHOzsiwv3rwHvvO1P+fvfOAj+uq&#10;8v8ZSaPeZcmSJdmWe+8lcew4vfeEQICwsCwsLCFLFlj4U5al7i5tqWGXsGFDCGEhPXESp8dJHPfe&#10;ZVuWZMkqVu/9//vdN280klVGmpE00pybTHvvvlu+dz7y750595xlEoOIGvYIAkk6W+O3QFiMuuDa&#10;kovIHXXYnEnrszom9LfGelwJKAElMBgBFdCDEdLzSiCICdBNIRY+z/96w5U9xXNAMbGjSjtkS+4Z&#10;Kayu9ku0id5TpNxsQXi4udjE+L0br5ZbF893VbHtzr2vCKzPFYix/To2Wlob6VQ8B9bq6GiUgBIY&#10;bwRUQI+3FdPxKoFRIkAPDcYy/gSiXXxg+aJR6nU43VhWVsaNfufUGZO1j9E6/FkYBo5h+1ZNy5If&#10;3369rHO5bFim78CzO/c19z2F57CRsBzZDxl/2rJJ91VPjykBJaAElMDgBFRAD85IayiBoCRAv+cl&#10;mRly/2XrJBIZBG03hSHDML7SCPUGzWZJXaTwhiWX2fUo0COQUITprJ29E4vwOvhi0FZqX9dn3656&#10;+YgPvRcb5BiybMD6fTbS30GGqLOSulw2O0cevPtWmYVNg+4y5I4wG/7vyxgHBeIenfsNYze/fOQE&#10;4mW3unzD2YgWJaAElIASGC4BFdDDJafXKYEJTMAk3ggLkY8gnnAWNg+yuHTq0GftckhmmwfPlcjT&#10;+4/KTiTPqEDKbso4J87HIY70tJREWTQ5zaQAn5+WKslIoOKdGLZU7Lb8QimqrjEJQ4Y+yP6uoHhu&#10;lw2zcuRnd97YUzz3d8kAx432dYlnitryugY5hAyLueXlcg4xrSubmk1EEab2joNvdWpcjGQnJkoO&#10;2CTFREmMMxyJPIaewbC4uk7eQ3IV11IMMEI9pQSUgBJQAt4QUAHtDSWtowSCjAB9n+chIcddyzxc&#10;N3xQX8wU+OB7O+S3722XwqoaWIjxn9G9fOo04pyezAxNzFBwM1OS5cq5M41wXYaMfn1lOHQvCa6h&#10;e8Xrx09KG16tDXLusz69aYZ4XpyVLj+67TokKJnsU1u8mPMm231FpfLcwaOy6fBRZFaskobWNoTf&#10;6wQTA8XwoKnaiZTZMeFOiQcTiuiFWBO6kTBZyrTkJEkeIIGN52B3FBRKHiz0xv95GBZsz7b0vRJQ&#10;AkpACSB8qkJQAkpACfQmwAjKNy6cL1lJlvWZ5y1p17vm4J+rYVX94jMvymM79wkzukUYdxDP66yM&#10;dvaRxtZW2Xu2WHYXnpVfv7NN5qSlIFHKbLkJIeNWIvshU1KzMPsfVTj/y6uoNOmrwyA4/VVoeV6Y&#10;MVl+ddctsjxril+apbX5N+9sl+cOHZNSRMNgRkDGsHbiIXz0URrAo76lRQqqquXN3DxxvrcT1vko&#10;mTkpxaSnZuIWhtFjQpnu0q2SmV58M6JvVDc2SQQSvmhRAkpACSgB3wnoX1PfGWoLSmBCEaBrQWxE&#10;hLEA+zoxtvXYrn3yR4hnumNQLA5WaCUNN/7QocZ9Yg/E9IHiEvnz7gPGIv2hFYvlcvgjewrxd5HK&#10;uwQuEN60P1j/PE/f7Bik5f7mtZfLxdOzvblk0DpvnzwjX372JdlbWGSihDB7oTfFWI3BJNSgc0hn&#10;V4cwokZpXb1sO1MgfwLfWamThD7aty1ZIEumTO7B5jxcZciQsUKGexPkzTi1jhJQAkogmAh49xc8&#10;mIjoXJVAkBOgeJyenChzYfn1tZwoOw+L6zZ6I7h8d2kZ9b6EQjVGQXRDh0txTY08DrG4Cdbbq+fN&#10;ko+tXi7rZkw1YfY2I3V3R2eXS2R6335/NdGUfHz1Co9Qdf3V9O74U0if/dXnNsNdo9psyHQ4qIaH&#10;xsLqqQtuGCESAiO8E2y6sDOT1mla63dDmP/v9t2yfsZ0uXPZQrli9gzEq45B1sFyOX2+0hV9w7vx&#10;ai0loASUgBIYmIAK6IH56FklEHQEaDWeiUgT3Mjma3n7VJ6cgntFBDYkDkswujQmDLBuAdjc1ipP&#10;7Dsorx7LlesXzIX7Qrbsh4WaYtv34kB67nZZC5eIB664xFiKjc4dlumWg3fIi4ePy5efeVmKcAPQ&#10;Hc1kOOK59+wsP/JQCGp7W2FNY7NQrPOGYsOs6UhtvhgW72KI7FasgV2rdzv6WQkoASWgBIZKQAX0&#10;UIlpfSUwwQkwWsZsbOLzdJEYzpQpxLfAbaG9HZvhnFCgwxKhF/bMjXaRYU6hr/Sf9+yHYDxkNsdR&#10;SA5LpHt0Qet7CqJ/fAtZBhl9hJZvQapy+lkPvThk/9lz8k9Pb4L/cpVYsan9IZz7H0kIfKqjQsKM&#10;CwrD1r154rTxGQ93hyHs/1o9owSUgBJQAt4T8IfJxvvetKYSUAIBT4CiMTUWIeQYEsOHwpTXZQjT&#10;RlFHEWqpUR8a7HEp3TVCjJDuVua+iVNe3YbY13QN2TAzx+pt2OJZpKqxUb67+U05VV7pEs89JjCi&#10;H+g3bQv21g5E9xjR3rRxJaAElEDwEVALdPCtuc5YCfRLgCKSgtf3UHAQuHCpsNwG0Cp9MIbl89vv&#10;UF0n6BM8WJ3BznPWcN1A1I2Zqcny8YtWGv9iXjUUy7NJ6G2asq56FBsnXzxy3A8sBxt//+fpL20V&#10;DkyLElACSkAJ+IuA/dfVX+1pO0pACYxnAjA/c4NbmM/+soikgXBzi6ekQzZDvBn95rPSHSGyVrZB&#10;uoDcg8Qxc9MmoZ+hC07KZrqXcJYMV/frLdvNeM29wwiNXJtVAkpACSiBsSGgAnpsuGuvSiAgCVAA&#10;dsCNoQmbzvxRrpgz0yQBYYSMQC70fZ4F6zND5A23eM7wjzv3Sj78nv0VVm+4Y9LrlIASUAJKYGQI&#10;qIAeGa7aqhIY1wRa4M7gj7IWWfNuWjRfmhA5I5ALxe8dSxfB+pzqGubQreX2FQwZ9zxC7fnX5zuQ&#10;6enYlIASUALBR0AFdPCtuc5YCQxIgC4H52rrpR2WaF9LPJKR3H/pxTJncipEdJuvzY3I9UytPTku&#10;Tm5ZMs/H9i0b9DuIPHL6PKzProyJPjaqlysBJaAElEAAElABHYCLokNSAmNJgG4cpyqrpMUPAprz&#10;WJE9RR66+3ak4c4yG/UY3i6QCqNUMDHLwvR0H4flkCqkLX/28FFz82EyCPrYol6uBJSAElACgUlA&#10;BXRgrouOSgmMGYEQbIMrgAW1BmLQX2XD7Ony6Efvkg9hkx7doVvd4pyOD7bzg796876dDoj5KKTU&#10;vn7BHL8kGjlRWi47zpwVp8+bML2fg9ZUAkpACSiB0SegAnr0mWuPSiCgCYQh/FxhTa3kVVT5dZyz&#10;Ed3il3fdLF+6cr0kI1lJcxtdRGiNHjuLdFt7h2QnJcBKnuGXuTKddkV9g4Rq6A2/8NRGlIASUAKB&#10;SkAFdKCujI5LCYwRAboe1ML6/Ebuab+PIA4+0d++/kp59N4PyLoZU+HS0YG9dmMnoNn3wimTkXUw&#10;0ee5MpIHU5d3dCFxiQpon3lqA0pACSiBQCagAjqQV0fHpgTGiAD132vHTiKbXpPfR0BxeSXC2z1y&#10;751y1/JFpv3WDkb9gJAeRS1NX+wIuG+snZYtTmQ19LXzcliec0srkEAm1O/MtEEloASUgBIILAIq&#10;oANrPXQ0SiAgCDBNNpOBbD6WO2LjmZaUJL/+wC3ynRuvksmxcYjS0S5do+gOTetzYlSkLEWyF1N8&#10;7DwfLi+MXqLuG95/ZTrhEN+OTZwj+sAvA4G2cdV7QlpTCSiBQCWgqbwDdWV0XEpgDAkwBXR9S4s8&#10;tHWnXDNvtiRHR43IaBIgYB+4fL2sy5km//bqW/LSkRNIox2K9Nwjr6Qp3tIRvm6OyTyI6Tlo/h5+&#10;v0yc0tjS7IfU4t6j9tX9ZaxdTaLCnZIWH+f6BcD7eXtbsw3iOS4i3J2a3fqVYfhr7G2/Wk8JKIGJ&#10;T0AF9MRfY52hEhgGgS4Tx3jbmUJ5ct8h+dS61cNow/tL1k7PlgfvvlW+u/lNeXzXAWEiFyc2M45k&#10;ocE5OzlJ0mJjXN0MT1jZsvtMVa20w6o9WhZo3mSEh4UNU/IzwbrDREMZS+vszUiyszQTGziHh37w&#10;rwcWh5xyUlN8WuPBO9IaSkAJBBsBFdDBtuI6XyXgJQEKQfom//TN92RRRppcDCvxyJUumZIQL/95&#10;+42yPCtDfvzGu5KHUHqRCAc3MlZSKrYuZB5Mlkin06dp2dqvtA7JZyig8Z9VKK1HprQhDOBsJKf5&#10;PtxfEiIjsXFxaH2FYNAMU/i9zW/JgeISCR8jv+30+FjhQ4sSUAJKYLwRUAE93lZMx6sERpFAeGiY&#10;nK6okH/Z9Jr89p7bJScleWR6hzmYNtFIbOr79Lo1xq3im+hzR16hiansf5cO2l9DJBOi3R+FrhS1&#10;DY3Q5BSyfNiy2h+tX9gGrcYJERGyYWaO8eO+sMbgRyigf7XlffgHd6KyLfoHv05rKAEloASUAH7d&#10;UghKQAkogYEIRMA6ueXUGfm7Pz3jERvaFooDXTmEc9Cbnpbmy2bNkL984h75pys3IMFJmNCX1Sr+&#10;EadsJRzWbfrf+lbYkpjxNcFa3y2breO+tT3w1STC0HnDLQy3Z+n97lEPty29TgkoASUQbARUQAfb&#10;iut8lcCQCcDXFpboLYhx/MBTm+RoSTlaoOgaWeGVAXH7Xbgo/PzOm2ApjkPilTaTxdAYeIc8h14X&#10;QDmGw8c6xdfNkS6d3IJ41k2tCMU3Cpsfe81EPyoBJaAElMAYEFABPQbQtUslMN4IOCCW6V7x8tET&#10;8qk/Py3vwCI9GiUM4fQ+unqZ/O6eO2QjrNL0/e3sYgZD3wp1rzMk1ERo8Kkl1z1EKzY9NkHga1EC&#10;SkAJKIHgIKACOjjWWWepBHwjgBBv1IrcbLYzv1A++oe/yM/e2moyCVoNW6ZY8+yyyvrWYc+rL5s9&#10;Qx77+N1y/8ZLJByb/izXBR86wqUU57HwI/atWAo6GmOKR1u+hpXzbSx6tRJQAkpACYwWARXQo0Va&#10;+1ECE4QAfZJLauvkWy++Ll95brMU19RhZpaQdBlkR2SmabGxxqXj+zdfI3FREQh154MlGjcETD4Y&#10;6afoE2FwB2HYPTN/H3T9iIDTRpWAElACSsDvBFRA+x2pNqgEJj4BiugOuFP85t3t8rE//hX+0fnu&#10;SXeZhCTuj358Y0Xp+OwlaxDu7gbJTkwcvohm1A88hhr+rb/JMPlLDKzQRjuP5F1EfwPQ40pACSgB&#10;JTCqBFRAjypu7UwJTBwCIQgmzI1475zMkw//7+PyE8Rurm1uhhWWCnIkzLDdyvTDK5fJI/feZeJT&#10;M+nKkAs2+9GfugbZFv1V4mOidRPhUGCOxFdkKP1rXSWgBJSADwQ0DrQP8PRSJaAExISZO48YyN95&#10;+Q05eq5MvnrNRpnlzvw2UoS65JIZ0+QnsER/+vGnJb+qBuMYWixjxlJuafPBDaTX1FKR0dBkIWRs&#10;OI3G0YtOHx9xP8QbroqGJtsDqI9KPh4yS+GQjPgYfD/4CwF9+btvxHxsXS9XAkogiAmogA7ixdep&#10;KwF/EeDmwvbODnl01145VFIqP7jlGhM1Y6TSWlsatUu4ufCnd9wo9z/xvJyDXzZdKbwp1LeMLV3d&#10;7D8L9PSkeET2YEIYFWjerAHrPHPgqPzHq1uQNn5kfgzlZtNYuNb8/qN3yIKMdDHeRbo83i6P1lMC&#10;SmAAAiqgB4Cjp5SAEvCWAFJYQ5WGwjd6b2GxfPJPT8nnNlwsH0MIurQ4/6dqpgCmBwC10E2L5kkZ&#10;0mh/6ZmXTepxb7IWUua2wIWjohHZA/1UsuCTHRUeLg2tbSqhB2Fqr11VU5OcKC/3+sZnkGYvON3W&#10;0SnxkeHdvvIqni9gpAeUgBIYHoGRue0f3lj0KiWgBMYtASoTS51EIF50CSJz/MumV+X23z0mj+3a&#10;77FZDz+i03zsc+EP8d1q6G/WrpB/2LDWhLdzt49Ngv0Xh7QjikdpTW3/VYZ4Jjsp0dwsdPiQHXCI&#10;XY7b6vbK8KaL4QRH+tH9XbF7HrfodOBKQAkECAEV0AGyEDoMJTCRCDiRuTDEESI7EDP6C0++IN99&#10;6Q34utLaawtff4hoixj9WkMhwj6zfq0smjLZZW1E+4NFA8H5/KoqJGbxz1gmw9I+PSVJVEBPpG+y&#10;zkUJKAEl0DcBFdB9c9GjSkAJ+EQAcZYhlqPCwqURGfp++No78snHn5JdBWddhmr/WQLtlrIS4+Xj&#10;a1dKdLjTSvntxfhPlVdJQ0urFzUHr8KIJCsyM4xryeC1tYYSUAJKQAmMZwIqoMfz6unYlUAgE6AF&#10;GA/jGx3qkBcPH5e7f/+4PLR1J6zEVug5/9h+bQktcs+KJbJmWrYrU+HAcGghL6iqhhW62lXRx9HA&#10;HeGinKkSFxnh4bIy8Bj0rBJQAkpACYxPAiqgx+e66aiVwLgiQIkbiQ2GRfCN/iqyF37l+c1SVF3r&#10;4cXsn+mkIBbzLYvnWeHkBmmSziR0KzldXmlq+iN6xsL0NJk9aZLxrx6kez2tBJSAElAC45iACuhx&#10;vHg6dCUw3ghEIMxcc1u7/NeWbchg+ITsPVvs9ylcNitH6I88mG8zIs6ZOMS7CovMGLrt2MMfUnp8&#10;nGycOV0t0MNHqFcqASWgBMYFARXQ42KZdJBKYOIQCIVyZbzmLSdPy6eQBOWVo7l+ndyMSSnIUJhu&#10;Mg0O1LADLheMBb337Dlpgp+2PwrntWF2jsREwI1Do3H4A6m2oQSUgBIISAIqoANyWXRQSmBiE6B4&#10;jUKCi4NFJUZEb4J/tFV89ENGI9xEuHLqFK82EtI/+xgSv+RXVvkBuDX2S3KyZWlmuld+2H7oVJtQ&#10;AkpACSiBMSCgAnoMoGuXSkAJWAQiwsPkHJKg/OuLr8uRkjIc9M2RwpbfTCUehXjU7pjQ/QCnxbio&#10;rk625yM6iM8FY0dIvKToaCR3mWtC6/ncpDagBJSAElACAUlABXRALosOSgkECQEo3giEfztQfE5+&#10;9/4uv1ltsxHSLjIsdNCQcsxa2IaEKnQjYbg9nwvaY/ng8sUyNz0VmRE7fG5SG1ACSkAJKIHAI6AC&#10;OvDWREekBIKKAN05qHQZ5q6gqsYvc4+PipIYhJPr9MIPORzRQd7MzZN98IX2V5mWnCT3rb/I+HoP&#10;ZgX3V5/ajhJQAkpACYweARXQo8dae1ICSqAfAmGwQp9DiLvjpeX91PDusO0AEhUeLvGRkdLpxWWh&#10;iAddiXB2T+8/4kVt76vcsXShXDtvtjTDwq1FCSgBJaAEJhYBFdATaz11NkpgXBKgFboVyVVOV1gx&#10;mX2dhBOpvfnwLks3siYiMsgLh4/KoeJSV9e2N/VwR0Jf6Cj58pWXSnp8rCu9+HDb0uuUgBJQAkog&#10;0AiogA60FdHxKIGgJOCQTmQtbHZlKPQVQRd8QoYigcMgtvMqquR/4IdtxY+2bdnDGwn75gjWTMuU&#10;b1x7OcLaOREb2ht7+PD606uUgBJQAkpgdAmogB5d3tqbEhhXBCgmOzohBYeiRocxQ/oJU8ROQSIS&#10;f5ThDvcF+GEfLz3v8xCY5ZCFlvWPr10hn9twEY7gJsELn2yfO9cGlIASUAJKYMQJqIAeccTagRIY&#10;jwS4sc8hyUiNnRwbhYQjHcY6PFh2v+HOlNbZBGz8m49U2P4oLYioUd/SIsw26G1hSLv8qir5/XZE&#10;A+kRPWN4ctwW0RHYpPjVqzfK5y+92Phka2QOb1dE6ykBJaAEApeACujAXRsdmRIYMwJdkHodeHxk&#10;1TL534/cJZ9dv1bmT04zbhHM2ufvLHvtHZ2yKjtTZqak+GXONY3NUtvUDAHtvYJmTVrBH9u1X94+&#10;dcYaByzjXX6ITR2DTY1fu/YyuQ8iOjo8wqQzH3Gzvl9IaiNKQAkoASXQF4Gwvg7qMSWgBIKbQBfc&#10;NmKRjnrjrOly5ZyZ5lFQVY3022fkpSPH5b3T+VKCBCgUnaEQnXRV8F6q9mRLi2xWcoJ8fuM6iYsM&#10;73lyqJ9oLMZATp6vlPrWtiEJaHZFAX2+vlG+/dLrMid1kmQnJYiD/itDEOK9h2y4oI048Pz+TVfL&#10;hpnT5YevbZGdBUUYquW6MpTm+StAG244+DqU63qPSz8rASWgBJTA8AmogB4+O71SCUxYAtzuRveN&#10;OWmp7jlOTUqUj65eJgzPxnBzb5w4Jc/DZ/gYfIZrmhqxSa5LGBIOEekQ1QJP+OzOLGi/tV9xhgKw&#10;FSHeUmJj5NvXXwWRPsPEgx62EudIoVbpT32wuMRYeZmNcKglAglYdiIz4c/eek9+fNt1EKmYi6/F&#10;pXTpJnLzonmyPDNDHtuzXx7dsVfysXmxpZ3EEQ0E9SyrOWW3tRGS8yEr/heC/+KjImT9zOnymUvW&#10;SAJC9WlRAkpACSiB0Scw9H9dRn+M2qMSUAKjTICCbRqswulxsRf0HB3ulOXZU8zjb9etln2FxfLa&#10;iZOyLa9Qcs9XSDks083trdCyIbDoUhDSQo1m4FPdBV/nTli327GZjueXZWXIl67cIHcjc58tGI3F&#10;9oJevT9Q3dxsUnOH+mCepUX9EYjbSyFUb12ywPvOvayZBcv2VxDi7gPLFsrmoydly6l8yS0tk3LE&#10;o66F7zZvLGjZjwhzwuUjTJIioyQ9IRZuNJPl6nkzZf2M6YhzHeFlb1pNCSgBJaAE/E1ABbS/iWp7&#10;SmAiEICleMmUDIg354CzSYqKlMthOeajpqlF8iorYP0tlb1ni2GZLocrRZXUwxe5xZVMJCQkFG4a&#10;kbIQmwWvmT9bboc4zUpMMH10QWDDXwLvfZPQFPJHzpVKOKy9wy105ahvbpGvPveKxEKo0o3FX6Xb&#10;q9ohM+Dz/dn1KfLpdWukrL5eyuoapKKxUZpb2iQ0LESineHo3ymp0TGSFIPsivCl1qIElIASUAJj&#10;T0AF9NivgY5ACQQcgVD4YazImjKkcSXAtWBZ5hTz+ODyJcaSWtnQBGFYJ1WNLcYFge4RUxLiTbi6&#10;FLiIeBbLYOybeKY/9RP7D8H/uR0Cmq4XFOTDK+EY6ylY1L/2/Cvy0D134IZiMhryXeD35S0eCkt9&#10;BkL48aFFCSgBJaAEAp+ACujAXyMdoRIYVQJ030iEGJ6dNvyIGBSfk8KiZZLxox5+O15NnP7BNF7j&#10;v7dzz8irx07COYRCd/ji2e43Ej7Ue8+eky8+/aL88gM3y7y0SfYpfVUCSkAJKIEgJuCH3TFBTE+n&#10;rgQmIAH6J09NTHS7VgT6FC2bsEMYXu+hrTultKbO+F77a9wRsGS/feq0/NNTL8qZyip/NavtKAEl&#10;oASUwDgmoAJ6HC+eDl0J+J0A1GgHQqQtRpSIRCQ2CdhiolJYo7P3Cv5++x7ZhBB7Tli//RnfjRsK&#10;I+C7Tcv2vY/+1YSfs7n4buO2Wxr9V+vGY/T71R6VgBJQAhOBgAroibCKOgcl4EcCFKSLMiYjAsTw&#10;N+H5cTh9N2VcpW356kAkixPyw1e3mCgfQ0me0nfjFx6liI50hsoObFD85GNPyrMHjphweZbHNsYB&#10;QT/eCufkzxuN8TZ/Ha8SUAJKwBcCKqB9oafXKoGJRAAasB1h5qKR8GNOgPv6MjugCdgB/u+cypOv&#10;PLsZiV3oujFyf9IoliPgE32irFz+4S/PyW/e3SG1iNRB7+vxJ58xbK43UrT7w1ccjWhRAkpACQQV&#10;Ad1EGFTLrZNVAv0RoDUSCTvgvpGGxCYzU5OtirSs0lJpCmWi/d51aBRfrPBv7N/IZzOuZw8ekS89&#10;/ZLkV9VI5ChZzMPDwhBVpEn++dmXTPzrL/Hs6z4AAEAASURBVF2xQdblTB1FEt501U2rd+2mtnaT&#10;BOep/YflaEm5cD5alIASUAJKYGgE9C/n0HhpbSUwQQlYNlRmE0xHKLVEO8OdSzwzG575yX9MZ2+L&#10;d4fUIdnIQ1t3yX8iW2BZbf2oiWd7+mHYWNiBhDAvHDwmB4pK5L5LL5Z7Vi6RyT0Sz4zlDUfPYHkt&#10;7e1SiJuMV46flM1HcpFoptDcBDgxj5FwebE56asSUAJKYKISUAE9UVdW56UEhkoAeo/JR06VV8g3&#10;X3hVrlswBzGdM4RZ80bSNcLbYVI+M0LIPiRp+dEb78iLh09AxHbCrQK+2pb+97Ypv9Rj7OZQbC4s&#10;rq6Rb4DXM/CL/vS6VXIFkq7wJmQsrfWcYDMszcW1tbKroMiw2pqXL0U1NdgkKhIW6oDlOXQMf0/w&#10;yxJoI0pACSiBMSOgAnrM0GvHSiDACEChhiLtdg1SYT+8fbf8cfd+hLNLkFVTM2XjrBmyCum756Wn&#10;YnPhAH82bCGLtga1vw5aoZtPQ2ubvJ9XII/v3ievwopaAqtzBMS+EfZ2n93VR/GdA2KUmy27ZNuZ&#10;AtldUCjzkWXxtqUL5Ib5c2XxlHSTktse0BCm3C+/gdoor2+Qw+fKELu6CL7h+eZ9UU0tUoO3C63N&#10;TA8eGsZbEd+g8YcJCnBfy2jdmPnqpkJ2pKZFCSgBJWATGOBfQruKvioBJRBMBPiTfiREMt05TiIT&#10;Xy4s0s8dPGoyCC5HpsHV07NkeVaGzJyUbFwWnJ4psz1UhsfbvvENUqENG9yKq2uFqbmfPHjYvJYg&#10;xnMIRCDHF1gFFl1w6MQmTCZeOQIR+8cd++WSmdPkRljylyOrYyZuRoYiGPvDYx/n+lQ3NclZWMCP&#10;nCuX/UXnjGtGXkWlVNQjHXhbB1gJhHMoIoh48vJVPDukHb7yW07mSQVSj3fClWUoxardJcx2eQBp&#10;30fShQQ/EhhXmzdyT0s+OPEXC3vzqbdjDsE4T1VUSAOyW469G5O3o9Z6SkAJjDQBz7+qI92Xtq8E&#10;lMA4IhAKIR3qEqptEEx5lZVy+nylPH3osMQ4wyU9IVYWZ6TLrNRJMgtiOjs5HpkHYyU5OkqicB0t&#10;s/QVplU7jEoGhRZQz0JBQ7eMVrRPP93Khkbjq3u87LzsyD8rO2DRLYLwaWmHGEQTjILhYNpBHy2o&#10;nmPw5/sQzDXKGWJEJXmdgph9Ys9BmZIYLyuzM2X1tCyZiwgn2XCLmRQdjfk4jSXXScuwBxuK0k7M&#10;kdzb4HNBC3Jda6uU19dLUVWtaTe3rEIOl5SZ5C61TS1g2G6mwjGQVRRFs4Xdn1M0grcZvwh8/+U3&#10;sLaMQDLETqCgKaId3LSKN57z9utA0RjbZnr3b256FTcTGCv6G+JozZC4B4DfU7rtaFECSkAJkIAK&#10;aP0eKAElMCgB4+/LPxchlD5d0tzeBl/pSjmGKA60yoXhER0ZIalI3Z0CYZiEJCyxUZEmJXg0RGIc&#10;QuMJJGFkGN+Hm/7oltGA7IH1LRCGiGpRBuvyObgbFMFvtx6bBKFXLAEOEUTrrlUgYIZqQnRdOZov&#10;tJLbP/q3QyXmVVQh/F2F/AViOhrznwIf6XRsOEzDa2pstMSDT0y4U2IjnNLW3im1mD+vq4Q7TVVj&#10;s1TW1UtFY6OUwbLMmwyKQlq7KRBp1eYaWIwo8LhGI184vnYf+xotOWrC9XXg5m2Y353RGufIr5r2&#10;oASUgL8IqID2F0ltRwlMeAK2MLMiPNCqbLsk8ExzS5vkNVfJKVipaUGFprtQy/VSIrZFsAuVqW2g&#10;BcWJjXnhofjTZGvmHlztMfQ4GIAfusdJDmHGCm9Z32lNpmvMccST5vztYtC4+Hget02m5hcBtMOb&#10;GSvJTV+APBq0Gx6h115LOUK9+KdZ840dpnj2zwi0FSWgBCYaARXQE21FdT5KYAwIUEw5IOzC+1a9&#10;A9opx5MQ8wda+vwaa7Hbqn7hfYbdT7Cxseetr0pACSiBQCegAjrQV0jHpwQmAAEVggMvovIZmI+e&#10;VQJKQAkEGoGeO3oCbXQ6HiWgBJSAElACSkAJKAElEGAEVEAH2ILocJSAElACSkAJKAEloAQCm4AK&#10;6MBeHx2dElACSkAJKAEloASUQIARUAEdYAuiw1ECSkAJKAEloASUgBIIbAIqoAN7fXR0SkAJKAEl&#10;oASUgBJQAgFGQAV0gC2IDkcJKAEloASUgBJQAkogsAmogA7s9dHRKQEloASUgBJQAkpACQQYARXQ&#10;AbYgOhwloASUgBJQAkpACSiBwCagAjqw10dHpwSUgBJQAkpACSgBJRBgBFRAB9iC6HCUgBJQAkpA&#10;CSgBJaAEApuACujAXh8dnRJQAkpACSgBJaAElECAEVABHWALosNRAkpACSgBJaAElIASCGwCKqAD&#10;e310dEpACSgBJaAElIASUAIBRkAFdIAtiA5HCSgBJaAElIASUAJKILAJqIAO7PXR0SkBJaAElIAS&#10;UAJKQAkEGAEV0AG2IDocJaAElIASUAJKQAkogcAmoAI6sNdHR6cElIASUAJKQAkoASUQYARUQAfY&#10;guhwlIASUAJKQAkoASWgBAKbgArowF4fHZ0SUAJKQAkoASWgBJRAgBFQAR1gC6LDUQJKQAkoASWg&#10;BJSAEghsAiqgA3t9dHRKQAkoASWgBJSAElACAUZABXSALYgORwkoASWgBJSAElACSiCwCaiADuz1&#10;0dEpASWgBJSAElACSkAJBBgBFdABtiA6HCWgBJSAElACSkAJKIHAJqACOrDXR0enBAKQgCMAx6RD&#10;GpiAf9asC514PgbuU88qASWgBCYugbCJOzWdmRJQAv4l0AXxRCHWiYfDvLPa5zHKKl+KA612SVtH&#10;h7spR4hDnCEhHv340r7313Z2YRydmKM9JUzPGRoqgWVt4OAcrvXgO7vYg7Y/sxrO4nA72HZ4nA7F&#10;8bBQ72fV0YmLwca0Z5rvklBe79GmR6/6VgkoASUwoQmogJ7Qy6uTUwK+E6CgbIX4onbikxHRRjN3&#10;SRgELkVYCEWaD6UDgjUtIU4umTFNwiFWWepaWuTdk2ekvrkZms239r0dGkVialyMrJs5TSJCnZhr&#10;l3D+bx0/JZUNDRKC+Y5lMeK+vd3cwkgXmOB/LosDT114oig2Yt+Tl1k4kdU502TmpGQzH96WnKqs&#10;lD35Zz3Ed/8za0Wfs9NS5YPLF0lUOLjg/iIyLFS24frnDx0zNz+js0L9j1HPKAEloARGk4AK6NGk&#10;rX0pgXFGgBbhKKdTFk+ZjEe6ZMTFigMisrmtXc5UVcvh4lIpqKySJgisCAjf4QpdCvR5aZPkNx+4&#10;ReIiwg2l/Ioquf2hP8qxpiYJ8xSEI8iwtaNdZk1Kkl/fcZMkxUSbniger/rl/0hZfb1YIxvBAfTT&#10;dCcUa1t7p0SDzfz0VJmVOkmyExLw2foTXtPcgnWokdyy85KPdWnGmHkjQhs19TMF899dtEruXb3U&#10;3cMjO/fJnjNnzU3CQOvW1tEp8VGR8m83Xys3LZrrvn5PYbH8df9hae/skNAxvrFwD0rfKAEloARG&#10;iYAK6FECrd0ogfFGgOJ5CUTzF6+8VC7JyZaE6CiJCgszv+DTUtvQ2iZldfWyv6hEnjl4WF49dlIa&#10;ccxYaV1WT+/nTLs2Hp5mTJd11fs2/FTTWHO7B8Kp4P8xKg7j1hIDq+8ti+fIB1csluVZGRIfGSnR&#10;OBYKNxeOlCKX61HR0ChHSsrkT7v3y6bDx13mab4YKd1zDmZSA8+MFm8HLNt/C/F9/YI57uuf2n9E&#10;vvXi63KirEzCnfhnZOBm3NfpGyWgBJTARCGgAnqirKTOQwn4kQDF8/oZ0+XXsAjPmTzpgpZD4GWR&#10;GBWKR6TMgeV4QUaabIc1s7apRcJ7qOALLu33ADUYBZtdPN/bx0bjlSPoGutxcBBQxi3tbTItOUm+&#10;c8NVcsfShRIOt4m+SkRYiETg5iYZNzmzU1OMkH7uwFG3wOY1nnPq63Nf7fLYR1Ytk29ee7lpqwWW&#10;7T/s2Cv/+tJrcr6uUSKcGE/3kvXXhB5XAkpACUw4AiqgJ9yS6oSUgG8EOuGPHB8VJV+5euMF4rkJ&#10;rhtt+Mk+xhluBJXd09a8QimuqZMwCLlALEY8Qth325X9P8qeAhV9+dIZLm7rbDfi+ae33SA3LZ7n&#10;GrBLWeMTbzBo8Wehmw2t0SxVjU3yFFwr6FfuDA2Dvh2ewuWvDOnxMXLTwnlytrrGuIX8Ze8h+e93&#10;d0pjWwvE83D/+eA4hzcmM8FBnrgOA7mk9He55/pZ14/sOPsbhx5XAkpgfBAY7l/A8TE7HaUSUAJD&#10;JkB3gPXYRLcObht2oRh7bNd+eXLfYSPsUqKj4YubJlfNnSVZiQnyxJ4Dxhc2MiRM2iFgKMIHLRCJ&#10;lNthDm9FtyUeKeA7sYGOG+f45MD1YS5XBrtPGpDpm8tXbqqj3zZLO/yIO+BPzM2PtuC0rxnaK1wi&#10;OE+01Y5HCMbghFneaFjMi/OnAOY4w9EXxzgU0UhxHBseId+96WqXeLbmTrP0+foGuMwcNRssyxsb&#10;cMQhSbjhoW/0tfPnyBn4pG89XeCyVg9DBOISzo2PsroG+cLTL5rNifxVohQuOx3gaoQ5hmQJTY6N&#10;s+sCc+s6cwBPZMJoKmYhXAfZjqeoZxv8DuDFXdCMWT/7AE+F8WcP0wfjtViFaxiKa9vBm9eYDa3g&#10;zbHzGPs1bZuFcV1krg4xa8fvNVnzO0I/bgYV4WW8luM07XP9zKV8tnu229JXJaAEgpWACuhgXXmd&#10;txLohwCl71y4AYTDJcAu+84Wy/97brPZSEexSCFBX+eHtu6UqXAxOHyu1GwipDC6edE8WTstG0J1&#10;YLFBEbstr0BeOnLcCB67r/5eLVHVKVfOnS1XzJlhrqF4pGD/vz375Th8fymCeANAd4Y107Mh8GfK&#10;TMwlGhZail0Kwr3Y/Pby0eOwqtZaoreHuOq7d87EhHHz8KBgX5nx8bIW/ayamiXZuJFIiYkyEUkq&#10;GhvlZHmFvHv6jLyVmyfNre1DChnHjYt3Ll0gty1ZYA2IA4B+O1NZLf/45CZ5/XguNhUi5J9Rdpaw&#10;43r8z7ZdRtxyM6QVGWXgNaB4JENP8cp5UlhOx7peO3+22TyahHlxS2IL+jxeVg5+uXKwuMSIXApb&#10;3jCkYoPpvWuW49eLCDPmJsz50Z17pBBjpkDld8OJdfnUutUyJTHeCN5QDL24tk4e2b5XGltajWBl&#10;31OTE7Hhcbmpz7HVwTXod/iuoQn5xLqVcFWJNiL3CVjE9xYVywLczN2+ZKEshitRJHzDWzHOPGxC&#10;5Xdr+5lCI5I9I8VwLNH4FYUbY9dMy5S5k9MkHeNPxNgb29rMjcLuwiJ5FdFXcrGO/MZ78TWx1kqf&#10;lYASCAoC3f9CBsV0dZJKQAkMTgBCB2LMaDNXZcZFpnii6KX1URywAnaFSDkEaUkdXDdoaYTSoVy7&#10;dt5sbDpbOXg3qPH7iAh5GSKH4niwQlF0DQTdz++4EaI42V390R17MI56mkON1XBKQrz8MzY+3oWQ&#10;aymuSBruynxzsRhh+7O3tmGj3TEYsQf+yZ9Da4cgpZWbhfcFtGJzjp+7dC18jicZLuZkr6fPrF8r&#10;f4TP8L+9skVK68mJUmzgQjEaAy53LltkbkqMasTcapqasXHvNXnh0FGIvzC4UDjRUDc4viupAQcU&#10;b6zrFKqci7EQm6voFtJpLLofWrUUc1snK7Bhsa/ydxevkkd37JNfbHlfKnGzQHHNa6+eN1M2zJhu&#10;LqEVOO/8eXn0fBW+M2TYhTB6CWZtJsfHups9B9efN7AB9dC5MvAJk1aMa+OsHPkqXIhs0bur4Kz8&#10;astWSY+Nlc9eskYycbPC0oE2pyYnGB9xiuje5WMQ4b965335yRvvmPHx5o/fNX4vvnPDlXIzXGMo&#10;xvsq96xcKsdKy+VHuPZx/PpibXIdfP36akuPKQElMPEI6F+DibemOiMl4BMBWiRL4SbgtiBDcCzP&#10;miLfuPYy41bQjI1tXZ2sZVmhjYuE3SNVnIeosw/390r3BxZPsd6zLmyFaJPi+WoI8wfvvqWHeKYF&#10;8ktPvyTlGC+F57SUZNS5Vf5+/RqXeDYD6tkkPnGD5O/uuU0osOyf+i+o5DrAKBQfwka6X6HdjPg4&#10;CEG4bcCNgXxmTkrpVxRbVk6nfBqC75vXXW4s+hSVgxXerMxLnyTLs6fYIzCvz8Jtg/ONgnj2dJ2w&#10;KnE9LOFscqMM3o1MT0mUn991k7Hm02JtOUY45P5LL5Zf3XVLv+KZ/fEm5StXXyo/u/NGSYOo5Q0F&#10;I7K8ceKUNRw8c4wrsjMRLzoMa2NZtfmZ1mzPkhIbbTaiEg3bocsL44Eb8eziRYt3VSPigeMmhm4i&#10;drl3zTL5rw/eZizQ9jHziutYaxLa/n8Q4tfgu8N1s7+bzbAyJ8LtpT/xbLXVJfMmpwp90DfOmoFY&#10;6Fab1jl9VgJKINgJqAU62L8BOn8l0IsAXRO2nikwLg4zUpJMgg66RHzu0otMMo1Htu+Wt06eNhbR&#10;MPqOGulG+WYJm0PnyuXNk3kQLPR1ZaHo6YToipNl+MncsxyHha8VwgZaq5/iMJvXLp+dIz+69TqZ&#10;mpSIbtAqLngNP69/9fnNUoNEKxwH3RHuW3+xcTuwG2PVI3AvOV5aJnGRUbJi2hSh/zbHyggiX73q&#10;UrgiFMtuuHVQ6PVVIsOc8g8bLjJxlU/j5/yfvb0VVusQeebAYbkbVm66b+wAr71nz8nJikq045QP&#10;IdwcXTvsQleMh+FesavwLNrpux+7Li3DdKFJhsCzCwX7a7DSMl42BXTvYnyxcZ0LuHE3IJOByoaZ&#10;0+XKOTNlBm46GIqwqLra+LTft/FikyzF5ky3F1qAW9paZW76ZOP7bi/XnYgMwrB5P9j8lnH72AcG&#10;jBEe6Rrj0ikZ4B1lbsgoiOkuwfjU1ngF7+Ejjs8L8L149uAx+I3DFSQmRhZluL4nuKahtVW2ga8l&#10;X+2erZllwRWEpRZxsLfDHagGMcNn4KaGNx/2N5Lf3VsWz4fbyynjhsPfVqohxn+P7/HGWdPN92cH&#10;3Dz2IaZ5OWJ905f8w7A+T46LQ8tdkoDvCd1ptublmzlaNy+mW31SAkogiAlc+Jc4iGHo1JWAEuCm&#10;uxA5iYQc//3edvnejVcb/1UKM1qab1w4Bz7IMyFeTxq/1VfgS8ykHRHGrYO6tksefn8nzu02KHGZ&#10;ES3REU75xZ039RDQFDR/2n0AF/XtQtEIIVYH8cQweT+F2wZD5ZkCUfXe6Xz5AnyBi6pqjWWXG77o&#10;s3vdgllWHdczLbZfe/4VKaqx/J2vmj9LfnnXzUbMs0oOkqZ8GNblPRB+tMBShNNVxdNSTMFkZ0f8&#10;MFwb/rLvkBTDf5ouFd/b/KbhtR0Z+ZoQEYOWVorAt3JPy9Of+ojkYEws8ZERsggicQfq4Y5jwEKv&#10;5Az4VtsilJXPNzTJ8fLzfVq7aXmfi1CD3EBI4yzdNzjf5w8ckxZYljF849pCYe5Zws2mPDHrSTH9&#10;Z8SOpnBMh5XdKHFcWIDoG5//y3Py+onTRvTyBuZHt10HP/f5pg5F8V3LFsoftu+Bz3GlHMUNUSGu&#10;YSg9lrmw4E6HQD+L8VCILsqYbI4z8ctuMF+Hmwz6py/PzDD+x6UQ69OTk40/uamIJ/qS05WCmwXd&#10;dwj2Sbwy6shXscaPITFMG76LWYmJ8si9d5mNsPhq8f5NlqH9eLjFVEJg8zsaBuFO3+hP//lpM2aO&#10;vQ0W5s4ubFDFJWfxvfrhrdeDpdXRXIjqpOhI40Nvu5VYZ/RZCSiBYCXg+vMQrNPXeSsBJdAXAfqK&#10;MlzZ1154VaohOow5DxVpBWQK55sWzpU/QKT85kO3yXxswKJllCKbFSlEuQmOjxb8VN4Kl4/PwYJ7&#10;2xKILpqEUU6UVcj/e/5l4z/rhN9rX4VJQWi9/OUHbjYCyBZPtPT+A0Rdbnk5NpnxTxj9b0UWZ06G&#10;WLMEK9tjxIgfv/me5CEqBX2PEW8BaaePysPbd/Xobl3OVJkEn1hueqN1mNFHYlzZED0rvnPqjPwL&#10;kodUYlx0ZWZ0hy2wtG8+kiuNzW1G4MViE1oyXBQq4FJSXFXjvpwiPAUWZdf03cd7v3HpPZOcxNPS&#10;2YC05uTBVN29CwX7iswp8gNkCvz3W66V7990jXzhsktwY2FtqGzBjQhdEXgj0qOgqXO19fKNF16T&#10;t0+eMu4pdNWxitXP/2Dj3otHThgRToa5EPE/feNdrBu+E64vxSxYfBfB/5jfGVqxubnQLmlIi75i&#10;6hRjueXazEAqcRb6zv91z0ETN5yflyDTZSYyKxLQ0qx0w5DHWd6H0KUV3Ph1W18f64Tr+RnEu6aA&#10;5/eDofVOI0X5swcQLYbfSReu2HCGXWR0Dh5A5A68Z6r4v+Jm6Ah8r7lxMgLfa4Zv5ObC09iASMu3&#10;3UBcBBLX4Lj1HXd1rC9KQAkENYG+/+UKaiQ6eSWgBCiGKIp/s2UbrHHVws1w9Evt3gTXZVwJaLGk&#10;X/D9T7xgLIW0XlME2eKPvsv8mfzvEXmBIc1YGhBt4YevbYHbACJ3mMQgfagi1INBUO7buE6uhsXb&#10;Kg4TAeKrz71k3Aa6XRnYnyBmcrLH+BDdAVbPs1XYwEa1i/P0EqZ8OgR3BVqY7TGmxcYYf1huynvg&#10;snUmcQjjKtuFFt6fvbVVHnx3h+RDjNtjZvSPHFhX10zLlpVwGZgCDrS0M2ReDK5fAHcHVDFjY1vU&#10;bn3oX7ub7lfU43V8mAHjJRTsaAXvy42BF7r91fkBhe4zvKnget2K6BT/DFeVhRiPZ2HkFFpumUGy&#10;taMNPs+ZkgyfYbtw/Q9ijbh3ktwoHjkGikuyZdIWFrpIZMHSTlHa3NoBd5gi4zJhf1dWQ0Dz3FwI&#10;eLJmYSi+9+EScQ4bUNOxoZDsGHnjMNxBlmWmW/7PqEd/552w2jOBS39lR0GhcREym1tRiTcZpYjs&#10;wRsH/mrCYv2igAm4TNL0h2ZEkEvh27x6aqYswNgS4drjhADnfDPh403LuBYloASUQH8EVED3R0aP&#10;K4GgJoCfuaE7KcKYtvmdU/lms9lnLlkLn1/4sbqFr0Munz1DvnD5JfKPENH8+duO30EBxp/8/+X6&#10;KyTVCCc0Bin2EHyB/7r3oPFbHgjxKgiv9bAGG/HmqkjL5wm4l/T+GZ19Mt21Z6FfrPGvpiIyrbB/&#10;6yf/RlgXGemChULKifksgXD77PqLIPY8e2Q2wA5YSw/ARaECfYSDCSJVwGr+qYtWyN+tW2WicNgu&#10;HqZBH57YM91IGluarX5c/h5M200XCK7HIB4gpnfOlGI7BoL+U4iYQReG3mVHAcK0HcvFXMCgK9Rs&#10;EKUYtks9bnQqmxpBzsUPkVe4us1tHbgJanFVs9Y0DSKYgrkNY98GizHdW+wIKPPhtpEO//f5sIJb&#10;sZxFTsFlgr9C5OJB9w2uwVK80od6KazpdmF0lQO84TE991wX1uFalEOE0y3Ds3RBRBtjs+dBvGcL&#10;tNgzisuXrlgvt8E3Og5p0SnwtSgBJaAEhkJA/2oMhZbWVQJBRQCJTiBEaHGthpB6HP7KH37k/+Sb&#10;CKVGC6QlRywgVyIu8/TkBCs2MQ5RBFJUfvGKS+TSmTkuag5soiuSX739vvGbZgxgzzZclawXXB8H&#10;sWpZEFnREkhrsGHvgSs2GJHLPqxiGnIJPdch9xX83H09P/Ey+0rzGU/s5034+dJNwyqeNZigI9Rt&#10;zaTl+XZsCvwBXCVo1bXFcx02Mx6EVXcrBOTbaKuyoQFN9WzH1fiAL7wZKIFrRRPcX+zCRCkzYe1m&#10;EhNvC9euEr7T9DPvbaFmG6Rikr+YKMc9GfE8rbbWf+YTniClKVTx6D2rSPAx7UGN01+Zfst2yYY1&#10;l9FKclzuGxSw++Hm0YKbGG7gtAstz7RCT8PDLqfPV0oBfkWwrdn2cfu1GTdpjXC9sVLycARW6X5n&#10;H7Fe6apBV5r/gKvLx9euNFZnWzzTb3wnbirexgbZPfieWlE7el6vn5SAElACNoFuc4N9RF+VgBII&#10;egIMJ0bLo23ppUtHtDME0RTq5Uevb4Gvay3Ch90qsS5fYVqY+bP3MViHu2DN5E/vn0Eoub+7eDVY&#10;Um45kDCjFv62r0g+XEKi3JbO3lLMhR7ij4Ui+WhJOXxnk1zpqkOMRXUXhM7/wSocAeHG9vlfg4fg&#10;5LUcG903ujAXy27LvrpMoo9oiHO7mKxzsDKXwNr5/VfehHtBo9ywYDbcMbrr2HXpzjEZYds+s351&#10;j0gVTJjy76++LQcgDBsg6Dqxee/pT35ELkOmxqEWisUD8Mstg5tDPKyjVPx0jbkWY3rm4BGXlX/w&#10;VkmQxvRn4fc949VkuRk+6PRV7i6sYfHnO27Y9HSViIOFPhGRSzwL14MbRo0/sDnBKy1f6nZswKMb&#10;RQX4cYOeHYWErNfD/YfRPljqYJ0+UHTOKHhG/2A6clrYs+EGwjB3DC/Hwr7ezy+QKtRnhJTWPm4e&#10;LJFvquOpn++SfRqv9Mu/EanJr5k3x32UCWkefG+H/H7bbhPTnOO7aMZUeeJvP2wyPLor6hsloASU&#10;gAcBtUB7wNC3SkAJQNdAvGbC9YIClIKKrhgUmbRiIlm1cdGgXyo309mFQpt+uhR7jBPNTIFfgvXZ&#10;cvWwEpz85I33ECf4tBG9RvigruWbarfS85V9/ubd7XL3w38yIevMWVxD/+RvXHOZLEeINLpXsNC1&#10;oQBuAYyCYRf61WYkxmEzmZUwhGm1eZouBfaNAetWYR601NLSzqyBv0HijaZ+fG4pxbkxjhvnTMG8&#10;yegXsKpvOnTMbHajJdoBF48ol4uIVdH7Z6ajptWVrgsstivCDfPnyvWItMGMfbTi0ppKkcnoGnzf&#10;V+GaNDS3yn+89rbsxk1Hf4Vrzlja5GAXrh1Z0U2C/eB/Y5XNgDuGZyIUrlMRboq4QY//cRPptvxC&#10;axMfGuMNwbppzNRohZxjspfTTK6C9k/AUs1MhCwZyAS4GgLa8jGHrzyE9Xa0w74tmW6qDfuJhBhH&#10;ej6iuRhffZfgPlxSKj8Gn0O4+amBi1BjCwQ9Ngx6urMMu1O9UAkogQlLQAX0hF1anZgSGDoBijGK&#10;oK9DoP7PPXfgZ+5VJhQZLYQsFEdxkeHGGsoEGHahv2wVMtJRyKUjfu7XcH2WyRZnibxHd+6V32IT&#10;HsUQBXmL60Eh2Lf0E1i5a+QhWAYZx/mHr24xvs9mFx7aYEQJy7faSunMP2SHsAGN1m27MNnHR7DJ&#10;kSHkmJ6Z8YnpZ3v3ssWuKlbPjGN8Hu4WZrMhRmMLVrudHq/om+4enn7SnBOtlpi8mT+jP1wxJ8eE&#10;lutxrZcfKO4ZEeTpA0dgMe1wi0fy/v5NV8sdCBuXgGgfqGbY0YXEM+Rdz26Q7Ab1PG8sep63PnE+&#10;vCE6WAzLsEe5Z8USk+6aoQrJkCytGMndmQTpzsP03rbIJce9sDAXuNaCAno5BHSKawPhkbIykzmS&#10;7iMVdY3WuqJPpkFfm5Pl7r24psZsYrT9pt0nhvsGy01m1k0dG7FG3ITvBX814K8YTCiTiM2RNyEd&#10;vW4iHC5ovU4JBAeBsOCYps5SCSgBbwlQSExCRIIbEaruRggJCqEChGRjymUK3imwFK5CQgxuqLPL&#10;wXMlchL+qtyYx4gP63OmuU4xiUq7JCCG7vduZkxp/smxhCt9T/MQ0eFPSHVdBPeB3oUWb0qcKFjC&#10;t+On/H+B7/VvP3S7EXFs4foFcyDUN8qXn90M0dslp8or5QWk5mbIPGNhxvWfQ1a9xRDNDK0WEx5h&#10;IoIwpJsZAtQUQ8M9tuuAsVJHMd80ii0EzYdeT7TUVsNKSzePJFdCFlrEv4jU4YxgQXeDixCVg2m+&#10;LVcEjnSgFnt14PrIGM20aNNN5d41y11HceOAsT/y0btMFBKuCcU6Re1sYxHvpy/T/cBjMKIdIvmP&#10;SFl9FdxO0rDG/B4shV/yn/7mg8YyX49EKkyEs2FmjjnHGy3WefHwcTmFtaflnGBDIMb5XWFyGvo+&#10;kxl/DbALLeH0W44KD4PbTatx57gBaxkONw1GNXEtDqJ0FJjvXjjatb4xdgvDe+UcmU6c4QV5o8jv&#10;nz3Hb91whbyCaCTMTMikKddhPFbph+nwhqBXKQElMIEIqICeQIupU1EC/iBg6a1uycJIGiYDYD+N&#10;86f/X7+z3SS0mIeEHjdAeFua0RIftCDeuWRRn1cz6sLziOPbCWtz72JJPuuZVkOK40e275HPI1Oe&#10;NUaHfGzNCriF5MlzSHMdAhFNl4/lWRkmVTfNjfwZ/moIQj56FDRAgf7fiHP8Vu4p4zbQPeMeNXt8&#10;oC94MXyl3zyVh6yM3XGVr0KovTWwstK6zkyH6Nr4fE+G1dW4tvRoZfAP6MaITPpV012CqagtqIis&#10;gRuX1dhMyYdnoTsM+2Xpb9OddbavZ4eJ78241g+C4deuQepxI4jFxJA2Nx19XLb9zFnU32ks7+Fh&#10;Vufc0NeMGyJm7rt7uW3tty6myw03EIZyBymA8xcLulDYgpaS3CpduL7A3CAMfS59DNR1KAzi/l0k&#10;4eGNE28S2B19tD+PG62PIqEORXwcbti4gZORROJp6e+/OT2jBJRAEBNQF44gXnyduhK4kAD9hLvM&#10;JkHGax6osN4huFd86ZmX5GVYIenaQL/WWLh4WMWSHsYa3E9DrG+LbWaa8/zZnJZdWxBSuHbAesh4&#10;zK+fOOVuLRYW739Hiu/VsPqGQKgzasP9T2ySTRgPN6f1V8qwGZKxqH/6+jtGxFn9WOKN443yCInH&#10;9/YcWK8Z7f4OwptxlD2ty7QEMyEL63Dj3mf/71kpREY7FrpImA2N5pM3T4higjiCDPf2ub8+L3/Y&#10;sc+IPs/+erdCSy8L3WnOYpMnPEqAFsfMtKxEIZ7X2L7G9jHLoizyc/hzf2/zG8aKbJ/r/doMgfnK&#10;0Vz5PEIXnoBLhu3rbtWjXdchewqKjduH57VMlX0GvzoYnhwuvkOn8ctBt885D+KXAfgi7yk8d8GN&#10;AOfoGaM7Br7KfSWXoXW553cpDK0yMkyYiVP9iy3vGx9rmxnHw7B7FM/0A//WS6/Lf8F9yPDDiBhz&#10;3P4OeM5H3ysBJRC8BNQCHbxrrzNXAhcQ4M/vtGT++LV3kcCiCMlTphp/Y0aDoB80o1DQX7S0rk4Y&#10;CePJfYcgJF0ZAbHZrAEbsF6FsGJylYE2CLJjCpITFE8QpLRSn4dV8CVYmWkRpIyiGwDbs0UOBSj9&#10;ommVpetCOD5TxFO4r0D2OkZ2YDv0af7Mn58xyTxuXjRXpsAXm8KImwnpYkF/3SeR4vtNpNu2LZ8W&#10;CCtDXVVjs7yC7IL09abAa0Hc4xpuDHQJVIp+9kXxyDjQCxDZIgHimdZV+hHTckorLhk9jJjXl83K&#10;MSL95PnzPXynrT77eyYBK3HJWcz5gaeel2cOzEC67tnI2peOsUWY9SBj+vDyZoEprY8ghBz9mLnJ&#10;k5s56VaBKkY87jtbLGkxMWDWadjvx+duQW7dPFCMtqE9ZhtkG/fAh3we01gjGgetxhTnJdj099Lh&#10;E/IUsv2V1jYYUepS6WbMfOINAzNA/gUh9KYmJZh14nozSgmjndiiNxTjo9hnXPBpSMHN7xe/g4cQ&#10;hSS/srqHgCZ/WoZfQ+xqs4kRE6NvNq3JvMYuvBGjX/ZLuImyb4SKwZB+96zGmT6IX0xqGlvkruWL&#10;8F1FDGuMg3PLw+bGv+w9IE/uP4y44BkyH78y8CbtJG5kGDvc/g7YfemrElACwUvAER8fb/3lDF4G&#10;OvMxJkAREAIxtHnzZlm7du0Yj2b0un/gqRfMP+SBuNvfhHaD4KA4ZTQOug0w9BzdHrgZrwZJShrh&#10;v0rZEhHGDYbdf0YYKticGAQl9SirUuBZxbb3Wa4IPO4+5arBzyaRCTqgVdqydUKwYZzMvsfP7Nwa&#10;f6fJCJgQHWHGT//tekSkqEFqcsZypjXSsir27qV7HK5ue42D9UNM9A2mEk+OigYjJ9w3OpGaulmY&#10;wIVCjbGjGUIv1MEMgizW6MzbIT7xRoECncKTCVV4M0OrKDcHUhgyuUlja4sRlJw7183EpzY4uEqk&#10;Ym0QNYfw2fDta7FQgeNuQTt0n0hEfxSRFMXc3Eh+THNN5tbGS7ZvzZD92MXuh3GtzTph7Fw767g1&#10;Jta11tCK5GyfYy37uN2e/crvjbXT0+rTerbPWq/2jHuOy2qRNciT7jbxuDFIxveD82zE95o3QLSu&#10;05WDbfDB7wj76KsfHB6zwr+bvAH5zztvkk/AlSkYSgsS+Nx3333y8MMPSxw2Kw92kx4MTHSOY0dA&#10;LdBjx157VgIBS4CCgg8KDVrm6iAKbblCqUOBSOFvCRWc4UlL2RhxatTZYLPDxZSqlohlEwzJxoas&#10;ntiebam0m2J/tDDSctyBuMN2acclHJMleSwfYI6/DbGDy+oa0GKDGasD1/JmLZJjZX2qyF7lgnFw&#10;jGjcNO+uS5cICFgIQvqAl9VbGx5poWSINIMCdXFraMbAyzhP9u+eHw96WXitEcwYbx1EBEU6x8lC&#10;DczwbBwfRbN1Q8OAeyj2QFCXqdGtmNjdp3gT4mrGOmiuIRpE9sDNAde/GjcFlbDKsyL74Fgi4V7T&#10;XS5kyHOsyxsuxhS3i7ke/D0LR27V626HHK3vBY/xqu7CGOPibrOvtaFA5qP7+2FmZH1BTEOcdwR8&#10;tnnT0YCsj1YvVp+eczPfMzNvezzd49B3SkAJBDcBFdDBvf46eyUwIAGKGEvIDFjNpXEoQ6yf73uL&#10;nkGuNqcpk2jl9OZaO3vcYO2ynhVbo4+a1nAvODH4OGxBxxBx4GOlVLygHR6wpuMpGPvptM+rLzzo&#10;3XpYctC6urs/s44Yb4/SfbrHYaPKccS7/npe6vnJ3AD17tOzgut9//V6jRf1+6/b3TC75I1W/8W6&#10;GeBN1kDF2+/ZQG3oOSWgBCYmgYH/ekzMOeuslIASUAJKQAkoASWgBJTAsAmogB42Or1QCSgBJaAE&#10;lIASUAJKIBgJqIAOxlXXOSsBJaAElIASUAJKQAkMm4AK6GGj0wuVgBJQAkpACSgBJaAEgpGACuhg&#10;XHWdsxJQAkpACSgBJaAElMCwCaiAHjY6vVAJKAEloASUgBJQAkogGAmogA7GVdc5KwEloASUgBJQ&#10;AkpACQybgAroYaPTC5WAElACSkAJKAEloASCkYAmUgnGVdc5KwEl4BWBdqTnNhn/XLlJmFjEM7kG&#10;UwkzdbZVWIkZHJlx8MIEIF51qJWUgBJQAkpgXBBQAT0ulkkHqQTGhgAFomcZTBgOtb5n24H4Pjkm&#10;WqLDnVaqZ+TMbmhpR1pzprW2MmBHOMMkPSrKJE9kSu128KpqbISotjLdBeKcdExKQAkoASXgOwEV&#10;0L4z1BaUwMQlAEsqbak9ZXTf0zV1XJZXXtVFRenNhX03N6ZHOyGEaW3+8lWXyrXzZwnvIzi1v+49&#10;LD9+7W0zrbaODlmXky0/vv0GWJ1DDadztfXyj09tkhOlZRIe2m8S8TGdm3auBJSAElACvhNQAe07&#10;Q21BCUw4Ap1wS0hPSJB/vnqDpERHGcHY2NomP339XTlWVn6BOGyFmFySlSH/sGGtxISHC7VzdXML&#10;xOYWKayq7uH2MJ5gTU1KkHlpqe4hZyXEud/DyCzxEZGyOCPdfSwpJkqiwsMguMfpnYN7JvpGCSgB&#10;JaAEBiKgAnogOnpOCQQpAVpgEyIj5LbFCyQtNsZQqG9plT9s3yPt5zovENAd8BXOjI+XOxYvlHhc&#10;x1LV1CS/e2+H5FeKjFdbLK3MnqXb39k62gFOLe3tEhFm/Sltbe9Q8ewJTN8rASWgBCYoAY3CMUEX&#10;VqelBHwjABcMNNDuISA7YJXmlro+C9wbKLr5sEsrRHW/9e1KAfc6Gpv/RqOPgAOrA1ICSkAJTCgC&#10;aoGeUMupk1EC/iPQLYW727Q8ors/D/TOyMSu3mKRnxHXAkKb7RtR7tERz4YgigX+x6Pv+/tO+E5Y&#10;cS/gp2zqh7BFS8Ab0Y6D8Eimz3JYSIjxZeaRCwt7w2i6OoWW5A76ZKCYo3jyuw8z/FrYB8fP+wx7&#10;2vS1tqJ7sGc8eMIMAjclnR2uuXJkjPFBPjYXVMS1hofHjQsvtto0l+DJapCs7T55xu7XXQsn7Zsg&#10;e314jrdS1poMxNJuRV+VgBJQAsFBQAV0cKyzzlIJjDoBlwbs0S+FbmtHuzixwS4lOkZyUpIkAy4i&#10;4WF08nAYt488+EwXVlZLcxvq4Xh3O3zXJclxMZIQFWl0YQ3cRM7X1WPDokh6XKzMn5wqkxA5g0K1&#10;GMePl52XyobGC4W00ZRd0gbBHQq1PhfXzUpOQsSNMCmtb5IjJaV4rfcIUddjGkP+QPHKyByJiNgx&#10;PSXRuLvEIbpHc0ebnK2pl7yKSqloaDJjCePmQ6OwHTIpPlbi4BJj6WOH1GK+nI99c9GFNuMiIyUl&#10;Nto9JtYtr2uQptYWVzg96wZjUnycxEWEm3okWdXYJDV48Eajtb3TiORJWIvsxASZgn6jw5yo1SW1&#10;cN0pqKmVvPOV0tDaihuLMHONu0N9owSUgBIIQgIqoINw0XXKSmAsCFDY0ZJ56cwcuXHhXLlo+lSZ&#10;mZoMIR1trKEcEzcqFkGsvZV7Wn759jY5Ud69YbETluLQ0BD57Pq1cs/KJULx+MrRXPn6plfljqUL&#10;5RNrlsuizHSIRMsHm0JzR0GRPPjOdnn9RK4Roe4wfFCNbRDy6RCVn163Rj64crFkJyWKE9bdOmx+&#10;3Ft0Tn65ZRsEfTOuQ0g6qsxhFopnWsKvWzBb/vailbIsa4qkYrNhOPymea4c4zxYXCKP7NgjLx4+&#10;gRuHNtR3wCreKR9cscTM1wh9jOG1Yyfli0+/ZK6j8KeP9kdXL5O/v2QNpK4xSBvR/6u3tspDW3ca&#10;32z2ERfplB/fep2syJ4CKzN80tHW157fLE/tOyKRCMW3LDtDblo4R66cO1NmpCRLMjaO8iaHpQV+&#10;3SV1dWZNHnp/l+zOP+s+ZyrokxJQAkogCAmogA7CRdcpK4HhEuBP/LTu0uXBs/Czp/+z5zn7PQWw&#10;0xEmD1x2idwAAd1XYczl2akp5nHRtGz5zP89I3vOnnMJNvSJ/9NhJZ0OsctyzfzZxkJLAU0h6FkY&#10;w/k6nF8JwXr/ky/IU/sPGdFKKUxRmYJ2fvmBWyAce46FFt9LZ06XhRmTTQQRbhy0xaRn+968J5cY&#10;WH2/fs1l8smLV0usywJsX8ukLLScp8+dJRtmTJcn9h0ywpbWaF6bV14hk2NjJco1t42zcyQ1LlqK&#10;q2vRRIjEw6J944I5MmtSst2keb109gx5eNtusyatne3gOUU2zspxbwil9flMZRUs3nQT6ZSPrFoi&#10;n7/04h5t2B8i8CvANPD+mzUr5PLZM+UfwfKlI8f97+Jid6ivSkAJKIFxQMB2phsHQ9UhKgElMJYE&#10;aISlC0JaQoykQnx6PtIgAhNwbiBDLS2mdAF49tBR457BudTC2nvyfIXsgqX4BNwt3FEuIB4Xw5r8&#10;+Y3rjBXV8pi2Zm/7KvPTtOQE+fCqpUY8M5QehSGt2CxowpRUuHx8at1qEx2EwpmFYv4Ta1fCEj7H&#10;fLbbZ9scIyNrMHzfsswMYz02lbx6ojzvtla3w4f5b9aukM9uuKiHeOZYGdWEbip24Q0ArclfuOIS&#10;3Cdw8F1yoLhUjiOmtF0ywJlimeKabdMdZEYv8cy6M+Aak4jx022ETS2H5dmOjsLz7+UVyEmI8zAo&#10;aCZ/ef7QMalpauEpaYIFPK+iSvYUFstR9N0KFiwcEcP6/dPl6/E9iDDWb3PCY77WZ31WAkpACUx8&#10;Aj1NNhN/vjpDJaAEhkkgOjxCfgg3gHoITG5A8yzcyJYAURWLGNADFboybDp8XC6G+wZdFZ6FcDsF&#10;AV0J4RuL9r92zaXyyYtWG8so29kwa7pkQbSdhtij+4dnoci0fYEPFlsuF4cgOOmK8eUrN8iqqZmW&#10;6sNl9I2enpwo+3GeLhnT4O/8gWWLIP2saCN8La9vMG4b206fkTS4dnxs9XK5et6sIbpvWMKXTtkU&#10;ydPQ5ycvWmWstbYryEG6h7yzTXJLz8OFJFY+eclquXI2++G1DvnoqmXy1z0HZSdcJUrhx70H9en2&#10;wRIP3+9FUybL27lnjIBeDCt5CiztLBXIgBiOhC60oNOPeRq4ldXW4QYkFO4y2RLpCrXHujvQNgU8&#10;N0o6YUZhX/+9dYdx3dh0+JjxHacVnNf+LW40vn7tZbDC097iAMtJkjMpRXadKcIxtsZxa1ECSkAJ&#10;BBcBFdDBtd46WyUwPAIQnWHQT3SvGLi4BCSE1oXFAR9mByydzfDj3WQEHOMmOyCM6ZNbAd/nn8N3&#10;9/bFC+GmYMWeptV0CsRsLqzTIb3atCOCFFbXyOf/+oK8c+oMLKqh8j6sq03tbfLHe+92W10pKtMQ&#10;p1qKSoxVdmV2pkyDlZaFI6WP8XdeflN+8+42fIb/MSzV7+cVytOf+ogsmdKdKMVc4MWTlYXRIZfk&#10;TJdZLmb0o+ZY739yk7x1Mg/iNcS4w+w6WyyPfeyDsmZalmk5DS4b18ybI3vhulLX0iLvnc6XeyGq&#10;bTeSFRg7Nzs2tHXKWtyIMHENy6vwj6aFeF3ONPPrwCKMe/uZQriqxMIdJc3U4VMDhPPO/AJzI8HP&#10;HBct///+yluwPrebGxsTdQPE27HJ8bcQ1jctnier0C9LDHzMM5FkZ7ejyIKn+tlw0ScloASCi4AK&#10;6OBab52tEhgeAVqcLQPp8K53XUUrbDvEKl0k6AKSnRAvCbCgRjqdsEA7EUEjxrgV2J3Q0s0NdQOV&#10;HfmFxrIchetpkaYYPwWLdWFVjVs4cvhheDJaD+9pkbYjUrBtRsF45egJWHBDjFClP3cBooFQjA9H&#10;QLMjuqwsQD+0utuFgvYANgxGYb48Th6MOLIFgtoW0Ky7cEqa2QxZAas4NxjSNYVuMiwUsqkQxSGw&#10;OC9Mt4Qxee5E27TkU0CTG/umj3VOcjI4J5hr+UTf5+OlsOh7hAnkDUMLxDOjeWTGp0oS1ibSGY5k&#10;Ok4jmLnh0S5kyc2WWpSAElACwUyg+69iMFPQuSsBJTAogTb43L53Kl/KIOp6i1r6DmcgzfVauArY&#10;ltLeDdLlgpbelVmZcseyhXLJzGkyL3USUl+HG9Fru2j0dg8ZzMCZd77K+OkanQ1BytLU1iE1Lc09&#10;hmC3Qzk+Cf7BVj886pB8+PzSBYKC0xyBSqS7NMUt50YxPNTCEHzJELqepaCqChZeusBYES6M+Rt9&#10;5aMfayRW7ckQy7SaVyNsXUFljRHztoCm+8n0SYgYUu0wLiK8woocUgL3mjZjTaY4Z0QS+qUvSE8V&#10;bqi0C1Oxl8E1xObMSB6zsQ53Ll8kV8+ZJbPSkiUBKcq5HuTB0jsKic3SblNflYASUALBRkAFdLCt&#10;uM5XCQyTADfnfeul12RLbp5EwtrrWejPfMOi+fLHj90tSVEucehZAe9peb4MkSB+cdfNMidtUo+z&#10;tPjyPK2bDrhhDEWuVjQ3m41w4bSoGj/i/uUd9TXdPCLc0TCsnugq0dHR8zr6JDfBsstwcqFDTkZO&#10;/2xaz3taapta2yGUbecTvoNhH4OiXzmjYdiCle4qPBcGn2aK6G3wUabbCYUsI3LMSUvFjUqIsUQT&#10;ZAkEcX5lJcR+h3HRYJzshWlpMjUxXhbAT9oubehjd0GxNGNetIK3wYVmNW56fnLb9bLa5UJi1+Ur&#10;z7MwfGBvEW1O6JMSUAJKIEgJqIAO0oXXaSuB4RAIhfgMwcMk+/BoINQl/voTvhTIU+CD/O0br+oh&#10;ns/CJ/jJ/YdNFA66K0yGC8eP77jBhJjzaH7Atz3D50F4QmTS2m3J056XUqAzgkWrR/QL1uBmub6M&#10;zE4IWNtS27OlwT8x7589NkpzsuneyGcdMc84EWn6v5Aex9sOYf8u/Ls/hc2IEa5wdkthXWZbHDcL&#10;N08WY8MgLfxn4HqyNCrdMFyMKCKzEGvbLiW19fAVzzdz4o1BHDZ+fvv6K3uI5xrckDyx95C8f6ZA&#10;zsEvPQabO7+CzZ385UCLElACSkAJWARUQOs3QQkoAa8JUOLZD8+L+jpmnadEpHW5C9Ej0owV1b6u&#10;EVbrb7zwqjy+e785xA2FMxGSjdErhlLY91AKU3czg6FnyUhIRJi5SDnfUG/cSThqTjQtPvoCK7Ln&#10;dQO9b4OV9zyyGXqWTGzyo1hmchJjbqdJHB1NRdQMTwtvJcbXCKs07dB0iTl8rtRYmRnVg2VJRrpE&#10;ufySacE+cA6bIyGeKxub5QjqLsUGQorrtYhEMtUVM5vX5ZafN+ECndgRSuvyTETTWIioHnah4P/J&#10;G+/KT/GgGGeoPLp/fHbjRXYVfVUCSkAJKAEQ6Pn7oiJRAkpACfiVgCWtKRMnxcW5xKiRp1ICi+mb&#10;cAeh8DN+06i6NCsDkTOQpnskC7o/6UpLbXczFy4lK6dNEYp6+gQ3IlJFAnyQV2VbkTHset6+Ugxj&#10;WrAMl+AVrimuC5kcZt7kNNMPbxToFsPNlOuR+MSzHD1XJjXNENBoB4FL4AddjbjMiHrhKplwzVjh&#10;sgjTzeQwLNDsox1JUw7ivV1WQEAzDKBdtmNTZHVzE/7w80+/w8S6piuHXbhZ8c3jp0wkDhO2Dqxm&#10;QWTPhY+0FiWgBJSAEugmoAK6m4W+UwJKYIQI0J+4AYLQM5QHI26smZ5lbSKErzCjR3z9mstN5j5L&#10;Yvt/MLTocnPczsKzUlxTYzqgs0dMhFO+d+PVyMi3XLISEzGuqfKdG6428ZOtMQ9xLIgDTUG7FZEx&#10;TpRVuC+ejtB5P4S/8e2IQT0LUTKYMfBHiK29Dv3RksxSCxeK10+cNkKebiUU0c2wFjNMnymoloHQ&#10;fnMQj5mlqKoWFuoyV2ZAh+xH3Gj6WrMsR/zoOFeYu3r4eW9BSDz2Q9cQzou+17SU2yUWIepWwic6&#10;BjcP9N9mApZvXX+FCSVo19FXJaAElIASwB4VhaAElIASGDkCFIVWwhMmTCmCTy1jCPMYYzz/9LYb&#10;TMIS+hkvQkg2xmbmFUbfjdCgnKFhchKi9uUjuTJ7Yyr6snymF6D/B+++BclL6kxsZYpUy63CErZD&#10;HQ6jcNBy/L879sh3b7jSpBHnvNfPmGbC61UjHnYMrL92dA27/U0YFxObMMmJDYNCmnGhKxoaTeKU&#10;UI8QdMfLyxFBpAHxtGFXhrU7H2HqCnFzMAfxpyPg5sEbBJY8jOVoCYW2ZTdhGLui6jrTph2lg24f&#10;37h2o1wzdxZ+GeiQRdiA2FemQ3us+qoElIASCFYCaoEO1pXXeSsBLwjYUSFYlZbbgYQtz3luuGPo&#10;N2PpxAnGZj5x/rw8e+Coq1erpWy4F9y8aB5Sas814vkwBN6f9xxw1WEsZTsehfvQBRkJPft010Lz&#10;nsfN2K0ucRwbCRGa7jfv7ZAdBWfNJfbMKOoZ0m0K4lMzrB2zJja6rLmsaAlqdy/mcw9G9oRhcacs&#10;Z7i/h7ftkv96b6eJfGHfGiQhvFwOwtH1Fs+0PH/35TfgI91mhc5zjZl9HEcyGfLpXegf3YywfazK&#10;OTPMYB5cVOxiz213QRF8shtRB3/2UZlpvLmJ85mDR10S27piUnSM3LBgjtyyeL4Rz6zz+K79JsU3&#10;a7jX1e5AX5WAElACQUhABXQQLrpOWQl4Q4B2y2ZEq2jFT/zccMZEG3ZUib6u5zmGs2N9PhgqzXgl&#10;0J0Bwq4VIu8Xb78PEX3EuCl4tsENc9vg7vAAsvT95PV3JR+RJGgBZXvdfVqilBvbmDmPfbBOO10S&#10;jAS0LK22xZWuCfSv5tg5D6sd1oGwhXWXIvOLT78om4/mGl9kezxs+xTO/WDz2/J1bHI8Vlpu3CnY&#10;r9ngaESyJYUZes6ec3c/cH42xYqjzMx/39v8pnxz06tyEGKXfs+ehdcxucmvkd77/ieeN+PqK5Y2&#10;XTu2IzIAHDZHAAAtaElEQVQG58QoIpw/03EfQHZF2/2DIprt74O1mvW4ZqxHvlvhvsE5mAIMFNuc&#10;CvulyKd127MwOQut3l98ZrN888XX5QSS09Cfuxk3FEzdbrWDV3aqRQkoASUQZAQc8fHxrr+EQTZz&#10;nW7AEOA//iGwsG3evFnWrl0bMOMa6YE88NQL8uA7283P7CPd11DbpwiNCgs3rgYR/MkfSoti9QjE&#10;ZG1zixFfnm1SnCYhOcnctBR31ApG1TiM+nY0CdbnBr0YxGBejDBs8xDLOALuFC0d7XIGiUwYio0J&#10;PiKRpnoBNtrRStsKwXaUfSIqhcO4LXRJDtw8MuFewXB0tCyfRiIVhnCzdRwOw10iBGNJNRsB+Zkh&#10;246WnjcxlS3LNGt3mWgYjJm8EpvtGAGE2QpL6xqMKD2N7ISsOx+JSFIRiYJiky4PeRC7LPzeJmKM&#10;8+CLTAs7lSQtx0fQj5mzOWaqGuHZCvGahWgbc1JTZXpKohWHGSKXFl5mTmR/5BgOJpbvhnWt/cxz&#10;GUiwMguMu1wCtg2vh0vLjH+53R3FbTqS2jDtehf4sfCm4HBJuRHcdj27XbOJE64eixGNgxE5osIQ&#10;HxqbEQvhW70fApqh7MLh2sF04ClR0bhh6UQmw/PGQm+xtFvS19EkwO8f43P/5503ySfWrBjNrses&#10;rxb48d93333y8MMPSxw2Jds3jmM2IO04qAmoD3RQL79OXgn0TYA/+zchY95WRG0wZmSXOqVfbl+i&#10;iceq4PLwzik7bJslUCkGPd0eaFltgoV06+kCeR8PqxbGQCs1dDrjHFMo0oLKOMoUpYwG4Zl2Ohdi&#10;k1ZhuzDZiGemQApEhmDbe7bYw3qN9NPusbt7NaHeGvCP8pvHT8qbJzhrwTW8X0C/dB/BgUOwGtv/&#10;UNOVwk6OwjpVEPZb7M19ZrRInmLGy5a6C6+LhNgvqamXYohwR665J8EMYTvHfFmb13EufYlntkTG&#10;xYjjXFBd66pj8aFPs3VzwVqoh37O4YaCWRRNw+aoNR+ecxf0ywmyXyZg2QW/693GpcWy53McdKCJ&#10;dMWePlBUapK9sM3ea+JuU98oASWgBIKEgAroIFlonaYSGCoBCkQ7UYc311LkRsDyO1ihmOw7V6F1&#10;JWUsN+D1LBSLVqGAtUWsfayv177cIKx63W3xsxkP2uyvmM18/ZykqOVGPW+KmRdj0g1Yeo6td1Xe&#10;KIQakd37TM/PtIiHuoRvzzMen1DHLpwHrcwDFRPWDmJbixJQAkpACcBYoRCUgBJQAkpACSgBJaAE&#10;lIAS8J6ACmjvWWlNJaAElIASUAJKQAkoASWgFmj9DigBJaAElIASUAJKQAkogaEQUAv0UGhpXSWg&#10;BJSAElACSkAJKIGgJ6ACOui/AgpACSgBJaAElIASUAJKYCgEVEAPhZbWVQJKQAkoASWgBJSAEgh6&#10;Aiqgg/4roACUgBJQAkpACSgBJaAEhkJABfRQaGldJaAElIASUAJKQAkogaAnoAI66L8CCkAJKAEl&#10;MMYETE4XJpDXogSUgBIYHwS8S6E1Puaio1QCSkAJKIFxR6BLOjpEWvlECY3/mRWRGSK1KAEloAQC&#10;lYAK6EBdGR2XEghCAl1dXdLeSUukZYukYZJpu5lWvK/S3tkpnbjGLqzLtNR9ld51TQrvfur2db0e&#10;GxkCHVi+pJgouX7BHJmamCildfXy/MGjcr6xUZiSXIsSUAJKIBAJqIAOxFXRMSmBICTQ1dUp0ZER&#10;Mjs11YhmmiLbIKZPlpVJY0s7RLQnlC58DpF56ZMlISpSKLw7cfpUebnUNDRJSAgrd19AQT5rcqok&#10;x0RLF9qkID9XUyvFVTW92vXsQ9+PNAHe/HA97rv0Irn/0nUS6QyT1vYOmZqUIN/d/MZId6/tKwEl&#10;oASGTUAF9LDR6YVKQAn4k0A7FHBKdLT87p7bjCWSoreptU0+8acnZPPRk0ZcuQzTQqtlZkKs/PZD&#10;t8jCjHTpdFmiH3jyRXlkxx6JCnG6hkaLdqfEhDvlhzdfK5fPzpG2jk7jHvCV5zbLQ+/tEGeougr4&#10;cx2H0hZvfCLhrrFmapZEY41YKKI3zJwukaFOae7AjdNQGtS6SkAJKIFRIqD/cowSaO1GCSiBgQg4&#10;IGodUlpTJ3kVVUZMxYSHSwosxisyM41frC2e2UoHFPTsScmyABboqLAwCORwiYuIkDU52ebaji6X&#10;P62rblpMrMxJmyQRqBsbEQ4rZzus1efRZLf7x0Cj03MjQ4DiuBU3OEX4NcCznCyvwHGuoRYloASU&#10;QGASUAt0YK6LjkoJjD6BLsoZCEq8WG7FLnGJzw7hvban2HRY4tOqaI0VbhFswfhEeBynldFd7Dqm&#10;psdxtEbf5bqWVnn39Bm5fv4cayg4tmZatkTAKtkBoWVvLOtE/YunT5VoJ6yWbMZ0LLIia4pMjo+T&#10;wsoqCQ21eqVInpGaIhlxse5hHC0pk2Ol5R7uG2yANfEf2jMjcw0PQzDN9+eHzbPGgcTUBwPXWIQ8&#10;HTiDBtkmj4fA7aR7wLwA5zotlgY/jpAij/Tsj3VDjKuKa3T4PFCxx8HBmIG5KqNljsccxTPfcJj8&#10;D2Pla+/CsXu24aB7jDnWXdO02OOY3X93HV5jVbEr4luFtvjLw3+8tkWK4E4zPTlRimtr5Xfv75Z2&#10;bCq019sAZFMuuGzBngcbda8Rx3/hFDwGoW+VgBJQAv4hoALaPxy1FSUw/glAQJmClw74IxvhRDEC&#10;gRMWQkFnT5Gi0KpjH+ErL6cV2YFrTUH9DlRkXbtQPrKOWxDZJ1yvFNEHikqlBRZiWotZciYlySRY&#10;os/BOk1vCwonWpyXT4VlmsU9LjFW6ZyURCmAFZuFXbO/BRlpEuVyEeDxg+dKpYK+0ubGQCDiOuDa&#10;0QFBFwKLtlPC0ZET/XdiLm3wyW1sa5d2jCkcxzj8ngVRJDBJS2hSzHWBVygYduCaDljEw9Ee2+oy&#10;kSYsHJZrSTvcSXhzEIXzlmB2GPZ0XWnDmLiJzok7Afp7cywddic9B3DhJ9SzNl+6esNLW2e7GUOo&#10;IxRjCkO7fIRi3m3S3NaBRzvacZgIGO4G0Q7dZawbBGvivC/x3KjJHugmY24YzIWU0w7Tvycr3vRg&#10;uujCPKEGxoh58buVW1Yh39z0mlkr2p2xbRTr77oDYpv88nEcGE8LXXDwOQrcwrBO/N6143gjmHWA&#10;Wd9rxEa0KAEloAT8R0AFtP9YaktKYNwToJDMTkqUmxfPN6KPwuV8Q6M8f+CI1DW3GLlJQZwcGyW3&#10;LJkv8ZGRRpQ5IRgPniuRN4+fxucOyB8IQSiveelpch2iK1D4hUIsnamolBcPHzfi0FOE2eAodk/h&#10;5/vT56tkfnqqOZwGy3FmYoKcrbZ+5qdYnZYcLwvhvmEXCisKUG4oXJWVKW/nnrFO4XgkrNRL4Cdt&#10;FwrZ/UUlEFytEK+hbkE+F5sMV2RPkeWZGTIZfUbD1YM8ahqbMbcyeefUGdmRX2AEpR0dgizoQ33H&#10;skWGm2n7bLG8diwXAs8JS/pcsJxnrN/nGxrk25vfknxYxykGE6Ii5LLZM+ViuJ3kJCVZghE6sba5&#10;VQ7DQn4IIv8AxllWX2eEYSYiVNy4aL57zPZ8er+SawPE5PMHjkppLW46Qil8uyQ9Ll4WZ6bLsqwM&#10;WYx1SY6OknCI+2ZY/c/ChWJ3YZG8Al/zwqpq3DxY4jUSNx0fWbZYklDXEsCd8irmdryk3Ihvzpd1&#10;Of+sxHizzlz72uZmeWrfYXxnmo3Y5q8HKbExcuvShRIPVxtK7CpwffbgEbPp8/qFc+DLPtnciFD4&#10;c33ezj3VY2qmf/S3GPUugy/7csyDN1acXV1Lm+zDNW+dPC37wJ/fEbf1ukcr+kEJKAEl4B8CKqD9&#10;w1FbUQITggBFbziskg9svASiNd7MiZa9QgjaN3NPS7gzxFhkuenr57ff2EOkbM8vlD35RbDsNhhL&#10;IkXSx1Yvl3+8bJ2bzf9u2yNPQ1hZUTLch91vKP7OQfTtLzrnFtAUehTT2/P+f3tnAm1VdZ/x/QiD&#10;zBhAAZlERkFABh8FDYpxiprEJsZmMINNbFbiauvKWq6kbZplY1diVtt0TrJWa6M2sUvTDEajxOIE&#10;KCgIgszzPM8zaOj37X3PfffBQ97F5zEef9v17n3v3n32Pvu3z8Lv/M+3/3tdrOfI7Mie50rkto1/&#10;7z1yJOw8eCj0kfC3mBp3fu/QetpMWQCc4k7CTf7ni3rUie09hw7H9i3+LLTsif7eR64L1w8dFLpK&#10;5DVUPjYyxD7ue/HlcO+UqXFxo8fgxYstmjUPd1xaG8b06RkPfXLRsjBn/abwzWsuD5+9ZFT0ZPuL&#10;LfsOhO89PS1mmRjeo3u454YPhquHDIi8G+rzsCLer0jUfuXhR6OQ7t/5/eE7N1xVPzLb0IH6bLfG&#10;OHftxrBh927drNSEWon073342jCiR7fy+Zx46G3jRod5GzeHu598Ot7kWMiaz026mfJ5ZuVvJIDv&#10;2fR08JI/R+d7duwQ7r52Uujb+eysSowG28f87JLlEvwtFDV+I9SKzz9+9LryNTNt5Zrwi1dfi9lT&#10;PjV6ZPjExcPKxz84a054XgI6xar1EETn0Uw3Kn82cVz48vha3ax0LNfNfvm4jt8mxg/o2O/+9jnd&#10;RByNUfDse94hAAEINCUBP1GlQAACEIgE/Eh8nbyo8zdtKhNxdoSRPbvFqKFeYkTRkdoTI3x93392&#10;6ClhoyoxNVlc1FcSlW7siMTWVIkmLw7zI/oGiwT0IQmf2WvXl7+2qB7mxYItZYuQYLXNYqwEvCO8&#10;Lkv1+H/GqrV+vh//doSyW4d2UTxLd8XIsG0dWVm/e09Yu1NRVo01RWuPRmtFpXh2P15oaJGdFQv5&#10;O6+4NHxmzEhFWistC7aq1C146ychee+Hrwl/PG5MPbG6X0LfwtY8v3H1xHDDsMEl8Zz68EYizhCS&#10;lbNkFzGzrfsPxDELQ8lwktU49Xu04Fh+qmmPcZeeInRpc1a987FlxWOsLMMlsL9749Vh8Dld9QTh&#10;d+GAotPPLV9VWSWM1dzbe25G5tNPizkr2bmy7TdDu6sN9e80dRbjF6ntymvmxVVrwu5oozG/unH7&#10;ePddWd7QQD53ycXhW9dMqieebfU5dOxYuWpX3VTdefmEcPv4S+K4K6avXIdfIAABCDQFASLQTUGR&#10;NiBQEAIWpwePHZVVYUO4evBAiRAPrCaM7n2evKX24YboEXYE2sXeV0eabeGwiHKE8xVFPo/L59pb&#10;C8IGaPFeVrbs2xfmKKJq3+sp9bPakiyLHmVbRtorL7SLPcwdW7eJlgR/NlKLBbNiy8c02Ss+PmKY&#10;PLE1oVvH9mHIuefICrIruCtbMizms7J46/ZoS7FdxOLyqMTafTNma7wD4mnNXLsuzF23KWzXhh49&#10;zu4QPi3BPKBrlzhOC8BPjRkeHp4zT2L4SNakvisV/dJfY/aP23bZJ+F8RB7jrfv3S5AeCedLYE8a&#10;2K98gIXzzxSVn6oIf2ud5+Bzu4RL+/UNvWRbeeiVeWG7BLTFvt8fW7A4puSzZcUlWmN0TrVaUNlJ&#10;9pWs+CZoozzjXvDXQkyWb90ZHnh5bvjapMtilpMXJF6XahHlYT1dqO3XW9Hfi0I72Tls2fFYPzRs&#10;UFgom4btGC+t3RDHkDG8oEvnaJ1Yq+j2+3Rew2ULaasovk/JPmt7q812tLKn2N/tjXFsARlxXt2c&#10;Obo+c/WGeP1YXJf5lQaQ/W2CXkw4XHN415UfiP5mV7Fwf1a8fqx5c97oywf1C59XtN92HXP/ymW1&#10;4XktRp2lpyL2eVMgAAEINDUBBHRTE6U9CLyLCViw1BxvFqYuXx32TDwczm7dOo7mYglWe6OXSXwO&#10;7HpuFLT+wgv7FkqIXTO4fxQuYxVxvv/lOTGSemm/PvLZtonH+2X2uo1h2fYdUQyWP2zgF2eqWL59&#10;Z/TlDjkr+aCHyJ9sj+0G+XP97ihvVhZs3hJeXL0+7JHf1mnvHLkdLxvHbxYslZBTZg5FTOMiNB3g&#10;SOds3RwcldDzYkEXW1YWyuP8uf9+RL7cg2GF7CqObNqecVw/CzdvD//1mT8MbVtIYKr0jpH2TmHH&#10;/o0xMhw/zF4EMIuur5Nn2zmpn1cEd79uBix27U3u0rZt9AGnQ2riAr6fzn41PK6f0LJVFJ09JZ4H&#10;Ke2erSw+P4vCBeJ86wOPeILKgtPi8bO1o+Sj7pMi8Kpnr/W3ZcNYK1aOBMfFehLRD+hcZq5eFxZt&#10;2R626mYm7syoQO/9s+ZGLl9S1DYr4/v2klBvruju65rzbdGT7Pl06SH+9ravlJ+9i7zwY3qlxZy+&#10;OXhBTwJsF+kob7yFdWcJZ3vX+0t0X6KbsKysl8CfJ898XDiZ7jOyr+q9W5Q7Fn2zfNiVto1nlq4I&#10;t/30FxqjbpI05l/OXxy5f3H82MjK9iNbcmavqXuSUa9h/oAABCDwFgnofy8UCEAAAnUEHMVdLNFk&#10;m0NWznNUV4/1nVViqPzEXUpe4SUS1I+9tjguxHPdYfquoyLEFn1OP1fpdZ4pcWVhmrJNZC2f+K58&#10;0MoSYS/rContrHRr3z5GdS0dB8sP7YWFLo7eLtGCuzUSc8sUic6KRXO7Vi1ito4hFYsN92ux2Rwt&#10;Msuyb2T17ZV+XjcN85UBxMKyfauzwjnt2oWOEuQWmwd1XFYsSrtKBDsaf6qyS57su371RLjniafD&#10;00tWKKK/Pi5u8zFO1bdPNhUXj8ce7O/ccHW4beKE0Ec+Z4vGVRqPvdS71U4WyY4HSGw6w4VUdBTe&#10;Y3v3CndN+oAWczrCnlLU/dvUGeE3C5eEVpqDpE0daW+m6P3+8JTatC/aUd9Ourk5t0Pb+PTAUfzK&#10;0lk3Ti1Ux8d7Eekc3fxkxZFqWz2cGcSMMr47ZU955NUFipQfjFW7KZ1gTy189E3IsGiraZ81EZZY&#10;xCtdXfP0iKP8+Ym/eF466VzGSZRnxTc2T2gc6zSO9hLq7RS1P6Z6jy1cGn3PWb0RuhadkeNNpimr&#10;yjsEIACBqgkQga4aGQdAoNgEbFNwireX9eh+hB6du1g0jlAU+hcSSI4yWyC7OFvCLPmVt0o0eVFf&#10;PwlAWw8soobJdpGVXYcOhRmql2WvyD4/+d1iL0Rf63wtaLv+wkFRcNubPUrn8rD6tU3E5+OyRTaL&#10;xRJ/Xhg4T9HacYqculwgX67Po6UsBN4WOiurd+5UJHdrFIfZZ16UaAvKH+hYLwQcpBuFc+Sh7ihh&#10;ZgFnsW4LQlYsKk+j+8ITEnOPK9uIWbasSMdmwbxG52D/743KqBEFrl7sD/7RH92kzBubwy/nLZCl&#10;Y6FsF9sVfdXiuVLHrpvdfNi/3KVdm3D3dZPCIFk+YlGFX81bHH44/eUoui1wXWyKcaS6q8SurTgj&#10;1VdvRfC76G/vAugIdX/ZNlKx3PQnpaJoty0us2S9SZkt4hnruvBixOZxcxqzdtkkQfz8ilXhtnGj&#10;Iv9OYjbwnM66jtbHpwAKFKukhZsvKJuJo/FO73fKovqO2nfTddVLEeVyUUM3yj/uG7nmpevQ59ZV&#10;NzvZdem6jn7bSqLNDD0kCgQgAIEmJfAm/3o1aT80BgEIvIsI2OpgG8cXZA+wCLFwc3S5h0TpUD2+&#10;d7HIWrptW0w554ipBXQnRULtoe3c5kDooewMWVksP60jxM2Tiso+buA95Zv2Y/vZ8lLbB92h5O0d&#10;KBtHF4nZod3qUtJ5B7vNytrh+rMUJf2SBJfP1SnTBkhY2s5hO0FWXtu4NUZ1S9oyZurorGjynVdM&#10;CB9XKrY+8m03rliRlWXmSYd4oxYv0HM+6cpiT7Gj4N9/enqMzjoVW9J2XmhXE0bqJsE/Hx0+NPp7&#10;H5z1qiLNx+rdeESJqzF+vnZ0uGLgBeXm7Xu+9/+eCzsVMXb02efnutLO4Up5rr962bgwcUC/GPEu&#10;H1Txi4W2bl/SJ/GkHOv2f8qbrZsZC2RbS1wGy2PuCLPP1Vtvu3gHyXU79sh7vjNucuMItrOndJbQ&#10;H6VxplKjm51D8iav15++rkofn+LNXm8vFnWUORYNyBH5if3PDxPD+ac4Kn1co/7jHJ2mjzdthC8h&#10;AAEInIIAAvoUYPgYAu9lAhbNtjps2L1Pnt8kmrx1tqO/vfRY3sW5fpfIl7vr4IFoT3D01xFB5xne&#10;KGGbbAWJ4nTZN3Ypql2ZhSF90/CrF83NUUTZ+YkvLAnoAfLRXtS9exigqGZWvCjR0WdHtudt3BQz&#10;VjiHszda8a6Ezj2d5TT2MY58OtOFN+nwQrTWsnn81TVXhC9fWuf/dT1n6ligPMy2UDgXshcYZlk/&#10;/H0qp1Zmzsqh5lVOrmOLjBfx3fLjh8KXJ9RKuA9VlLy+cLcw/bubPhTzX//t5GdiVoq4A6AksaPJ&#10;zgf9jasmxo1E3Mt+2ULu+e2z4WX5u52tJCuOVF+sxXs/uOUm3RzUReL9+WsS+fYi75bv208OJlzQ&#10;JzusdNbp3M121Y7dynayvSygnXnDebiHVDxlmKsbmENHDsfr5pZRF8XFe87tfJHqOY93VtyOc1x7&#10;jk9XjLCSYLZb41F5s+NCysovKxrzvLtOLJ4IjYECAQhAoCkJIKCbkiZtQaAgBBzlcz5mb66RCWh7&#10;dUf3Oa+cGWP9rr3ySe+JnmFvopKJHWfeeH9beWhLj9edK9geYHuLvUNfY4qjsVvl2XUk98JSxNuR&#10;zMsH9I15h93GQUVmZ2jxoDc7aalczGslBr1gzQLacmmgItD+PJNOzhU9T/mZo6dY43tDItIi8GMS&#10;sKkoBqtBPPDSnPAvz70QVmvDk8OKFl+kGwJnuThZQJcOa/At6/XkLx3lbdG8RtuN7w5//fhT4Sda&#10;dHm9LAm3KtvHBeXsHSn1261jR4Yn5Wd2+r/WGsthiX9v+PKta6+IWTcybXjfzFnhIUWrkyWjrm9h&#10;jOnyknhOM2QO3/zNU+FxededSeSwFv/drtzKEy7oq5PNZrHuvJ1p48DRI2G2bqgc8Xbr7XUt+Dz6&#10;aUGli3dO9BMAmd5jtNop+86WxzpFqbvpyUTdUwBn9bBFqKXqxjSBdacb26p8cfzbGTu8mNHFVS3+&#10;v/7ryWHGirVxU5n4xQkvfgqxX+fsXOBo5xPg8CcEINAkBBDQTYKRRiBQLAIWILZPzFCk9KYRF8bB&#10;OY3ZmFIOYH9g28Y2ZXxwrrglW3bEiLTtEk7h1v1IWuTnehv06H/Rli2SjRZnjSsWmYde94K/TRK4&#10;aYMNR7SvkAXBEWGXPRKCCyWw3ydR7sWKjhYv0eLH0c66oeLNSioX4C3ftj0KbIvKGB7W6di/W+dv&#10;rpEdZG/4p2enh1dlWWgn68AReaC9W2GyRMRm3+KLNl9Rm87v7AisT2WRPNmOyP5c/vKvThgXvjB+&#10;dBTC7sgL6Lxo8jnZaY7pBsTbV//FVZeXvOnJruLv/n7KNAlLp5DTzooVIriVPMZDJXQry3SJcad/&#10;s2+4pdgdlf/F+ZNTOVnNJlzHw/QVq8OfKMuFd590sRc+W8y5RhF733B40d4KZ1DRkwsLaN/M1Cp7&#10;R/OSD9wp6aavWi386jT6aE4W7Ok80mu8kZKfPtlHbAmSJ1zC2+OcsVoCWk8QfK1mwt9Rad+oeWy+&#10;mUhR7pPHVNkHv0MAAhA4EwKnf4Z2Jq1yDAQg8K4m4MifF7DNUtRxTynfcQeJudq+fVLOX43O200f&#10;VmTQXldvT+2Udi62Aww8Rz7pkl5eJJuH/bkWPo0v3oq5Jni3OudRdrFo8iI49+fifM6r5bv13xbK&#10;tjbMUJq2LFrpfMu9lcc5K7Y3OMVbEtVpoZwXJ0YVW6pk4WWLhzNHuJ02soJ8QinUYo7lxuv/rMuT&#10;3u0tt4/Yto1uHdvF6HmMkqrmAllW7p48RZ5yZ8RIos/a0HmzPRcWh7fVjqmImCu1ndLv3fWrJ2W1&#10;2atxaaMZ7VziPV28c583MLG4dMaNVFKbzlzyuuo5cu8orb3t3pY9lYYHafZeMFqZmWWiLB9+0uCy&#10;WDcA9l7b873VCzs15y7nyovu9HfOAuKyQgso5yjH9onnFL888UWn4mvGO1ta9KfiLC014Uvjx4Sr&#10;tP23n26Yn+ctcayJi0dvVB5re9v1MQUCEIDA20KACPTbgpVGIfBuJyABK0G2XLv8ObLorAt+5J5t&#10;n+1H9F5YZn1iDepUZ/Y9D1a00zvt+cfFj+i9YMz125TyKMcvGvFiv/QqRTNX6sfZQBxZjcLLvgUV&#10;i+W9ipLbz+xisfjq+s3yZB8KrZV2L2b80BhcfB72dDuNnhcWRnUvPenNRrzJSfOWSeD10HFfu/Ky&#10;8L9zX4vR2ZskdG9WBNxtu9ckQd3imRVHR52j+F9v/nD0WU9dsUap87xAzzcfx2M+554Vfui4jbpu&#10;Po5L8F42qK82QpkQbySyiKvF8Ke1sYutHikSm87Rvz88d36YsXJtWKd5SSWN4DIJ2j/X9upzJdid&#10;W9m5k7NsK6caledimzZysU1jmHzwnou0+2Ai8orG4B0BLbRtuZi/eXO4OQyLf3dTFNr1fWavyL7h&#10;zCmNvZlKrdfEjWZuuXh46K758di9UPWHt3wk3D9jTvCTBU9MR3nlh8ju4wWGFta3Pviwtl8/qGcZ&#10;+jI1dKrh8TkEIACBqgkgoKtGxgEQeG8QkGYK27RA0ELZAjrbwMPR6e0SqV5k56waXrB1UHmNbUOY&#10;VM4KkQTTTnldX9QCwjPRL44U71bGhgUbt1QIPLWrz+2DtSBOwizNRwtFrFfu2KFo9y5lAGlfkmzp&#10;O0dHndu6slhYLZZ9Yr7T32njFQszj8WZRz45eriEl/Y1kdh2XxskYs+rSIdX2U61v7vdsyX2vOlL&#10;ujEIUXT68yw9X9amveMvr1sfFwt+SCn9yovxtJruuFLMOYuHfxoqCzXeZ5WD+jmllrt9wtjSAs7j&#10;sl20Dfd+5NooeH3z4eiwxbF5+5waKp4/C+NpK1eHz2pLbZ9rNqmO2HuOop9ZH7ruIkXGbVMp39zo&#10;U9/3TJMlyNlJLLQbU3wV+SnBK+s3hHunPK9txq8pZ/3wk467r7+y1K+sHaUot9tdqjzT8QTTZeiP&#10;KBCAAASalED8d7BJW6QxCECgEAQcwbUt4gV5TW09sCBJ8iiElUpV5p32LG4c7XRkdZ5ElMVUKkky&#10;r5GYnScB7u2dqy1u4Yh8vdPUv0vqO7Ubd0CUSKuzAigSLlHm/NMvKjKd6se3+OJ0d06zpgQYasiq&#10;yvWbRevDtyc/G3e0i4IrNR+j1BbP3j77Lx97Knzt0SfjokUf59zFyQaiP0ppIU5cHFl5Xj4mKzXq&#10;27aXvYfTRir+3F22Vl+V4tmi/dda5Pf1RyfLwnAwcrant1x0UDYX5c9O+EXTojHWhMmLloYfTnsp&#10;zmXqLQ3SiyItOp3j+dP3PxIefmV+uQV7o08sFr1OLegIsm9iUlsh7NBN1ood29NHugkxC3vTza6y&#10;OGuL7RuVNz3Z985MUlmitab0gb/xxjf/+eKs8Kc/+3X0xVfW9VxUimd/501WnP4vRuXrN115KL9D&#10;AAIQOGMC1f9f7Yy74kAIQODdRsAbjEzVVtQ/mDYztJctw/LYYuX5ZauVeeFoKaqZRKU9xj+a7not&#10;Y1TQj+lnKG2cF/clQVl9ONDCyRHs/3jhJYlI7SqnMKa90fZfb9IOgf49K/7NUU7vjNhBCx6jxpPM&#10;9I2AFyPa7uEFh5nodX2f1zPLlocvPvTL8MlRI+IW5W0kLPdrbCuVt/pnsnI8tWS5sk60Cv8wZbpS&#10;wXWIOwk624dtDe7eNxePzl+kLc23Ri+uz8l+4cpzy87RPJfKFnP7//w85kq+UGnezpaP2AJaie/C&#10;XqXkW6tcylOWrQhTtF21M5G01CJG9+Ftsu3Jtt/3dMWicrEY+cbliAS7U9x5A5nrhgyMHmyz8c2G&#10;bRw/0Vbe83S+R984GqO7Pm9bd3xTlNlC3J+j8+u0WPCfn3sxDFGGE5+H665WijtbULIUhX5yYR/0&#10;jzRn/bVIM6vnKP5qbZOe1XObngOXZ5asDIeVycMebrfprCOVV4s+igwe1LnOWLMufHBg/7jxTS/5&#10;3NtqYaU3XLFX34tAnf7wqcXLonc69XV6XukseIUABCDQeAI1HTp04F+XxvOi5ttAwKLIYmvy5Mmh&#10;trb2bejh97PJO3/+WPj3qTPrRR5/H8/Uj+aT0MnkToohlqOwpZOuV89KVtX9FuvFQ/1S7T83fvTv&#10;JXRuLuvfrfiRvTuu+8x/ufh6qivZ92lBXV3/2eepvjNcOMJqH21rRXoPyhftiKkjwTHKrn7SorzU&#10;goVlbCGdWKnPujZdq1J81p2P+9PmJlrAZy6tmrcM7c5qoSwfKaXbgaOvhwPyi/t8/H268UjtRupx&#10;bJX9VLZc+XtikM5BKfvUn+entQR4p9Zp2++96ueQ8kfHmxKN3e+VLVtkN8Q3zXNdTZ9XmUd2iCLz&#10;dddDOq9Uz8aZyvnJvtO7x+aIvp8QZHzT18YZT8XnaGHvP73DYwdtue7MJM5ssv/oG7qpE7vS1oPZ&#10;vGVNFO09zVuz8P2P3RC+cMmoog2vwfEc0TV7xx13hPvuuy+0by+blq8ZCgTeIQJEoN8h8HQLgXcL&#10;gROFspVMnXyqG0W9ekl9WQep+MX/ozuT/9mdIM7cnErDZ1D6rtR3+it7zc44e88+V1uqn20B7Wj5&#10;Ln3lWh5P9rlrp41M0nf+O5ZScyeL5ZP7yQ6wjSPzAFvs7TxwrEzGnrrK80nH+NXiVm2eqtm6iqXf&#10;Kis6qtss2JThG4It+5K1wn3ViwZHD3Gy6pzUXMUH9eZZn580F3GasxucugNPqlf3VRqW5y2eduW5&#10;lyqVPjKbjJ2h2SO/61Cqk7FL3zfQRkV//AoBCEDgrRJAQL9VghwPAQichsCZCOfTNPk2fX2iOGz6&#10;buqzSJrxdGIvOyZ7P/Ozck8xO0mDTbj9051LgwdW8eFbH0NlZw3P19s9hsoz4HcIQOC9SsA37RQI&#10;QAACEIAABCAAAQhAoJEEENCNBEU1CEAAAhCAAAQgAAEImAACmusAAhCAAAQgAAEIQAACVRBAQFcB&#10;i6oQgAAEIAABCEAAAhBAQHMNQAACEIAABCAAAQhAoAoCCOgqYFEVAhCAAAQgAAEIQAACCGiuAQhA&#10;AAIQgAAEIAABCFRBAAFdBSyqQgACEIAABCAAAQhAAAHNNQABCEAAAhCAAAQgAIEqCCCgq4BFVQhA&#10;AAIQgAAEIAABCCCguQYgAAEIQAACEIAABCBQBQEEdBWwqAoBCEAAAhCAAAQgAAEENNcABCAAAQhA&#10;AAIQgAAEqiCAgK4CFlUhAAEIQAACEIAABCCAgOYagAAEIAABCEAAAhCAQBUEENBVwKIqBCAAAQhA&#10;AAIQgAAEENBcAxCAAAQgAAEIQAACEKiCAAK6ClhUhQAEIAABCEAAAhCAAAKaawACEIAABCAAAQhA&#10;AAJVEEBAVwGLqhCAAAQgAAEIQAACEEBAcw1AAAIQgAAEIAABCECgCgII6CpgURUCEIAABCAAAQhA&#10;AAIIaK4BCEAAAhCAAAQgAAEIVEEAAV0FLKpCAAIQgAAEIAABCEAAAc01AAEIQAACEIAABCAAgSoI&#10;IKCrgEVVCEAAAhCAAAQgAAEIIKC5BiAAAQhAAAIQgAAEIFAFAQR0FbCoCgEIQAACEIAABCAAAQQ0&#10;1wAEIAABCEAAAhCAAASqIICArgIWVSEAAQhAAAIQgAAEIICA5hqAAAQgAAEIQAACEIBAFQQQ0FXA&#10;oioEIAABCEAAAhCAAAQQ0FwDEIAABCAAAQhAAAIQqIJA8yrqUhUCEGhCAsfV1nG9+IcCAQhAoBoC&#10;/NtRDS3qQqDpCSCgm54pLUKgcQQknH8Xjsefxh1ALQhAAAKJwHH921GjH+6/uSIg8M4QQEC/M9zp&#10;FQLh+mFDQvdOHcL7muGk4nKAAASqI2Dh3KymJozp2aO6A6kNAQg0CQEEdJNgpBEIVEfAcaOrBl0Q&#10;f6o7ktoQgAAE6hOwnUNamgIBCORIgNBXjrDpCgIZgRo9fMUAndHgHQIQOHMCsnJE8YyZ48wZciQE&#10;qidABLp6ZhwBgaYhQMioaTjSCgTe0wSy0HP2/p6GweAhkBsBItC5oaYjCEAAAhCAAAQgAIEiEEBA&#10;F2EWGQMEIAABCEAAAhCAQG4EENC5oaYjCEAAAhCAAAQgAIEiEEBAF2EWGQMEIAABCEAAAhCAQG4E&#10;ENC5oaYjCEAAAhCAAAQgAIEiEEBAF2EWGQMEIAABCEAAAhCAQG4EENC5oaYjCEAAAhCAAAQgAIEi&#10;EEBAF2EWGQMEIAABCEAAAhCAQG4EENC5oaYjCEAAAhCAAAQgAIEiEEBAF2EWGQMEIAABCEAAAhCA&#10;QG4EENC5oaYjCEAAAhCAAAQgAIEiEEBAF2EWGQMEIAABCEAAAhCAQG4EENC5oaYjCEAAAhCAAAQg&#10;AIEiEEBAF2EWGQMEIAABCEAAAhCAQG4EENC5oaYjCEAAAhCAAAQgAIEiEEBAF2EWGQMEIAABCEAA&#10;AhCAQG4EENC5oaYjCEAAAhCAAAQgAIEiEEBAF2EWGQMEIAABCEAAAhCAQG4EENC5oaYjCEAAAhCA&#10;AAQgAIEiEEBAF2EWGQMEIAABCEAAAhCAQG4EENC5oaYjCEAAAhCAAAQgAIEiEEBAF2EWGQMEIAAB&#10;CEAAAhCAQG4EENC5oaYjCEAAAhCAAAQgAIEiEEBAF2EWGQMEIAABCEAAAhCAQG4EENC5oaYjCEAA&#10;AhCAAAQgAIEiEEBAF2EWGQMEIAABCEAAAhCAQG4EENC5oaYjCEAAAhCAAAQgAIEiEEBAF2EWGQME&#10;IAABCEAAAhCAQG4EENC5oaYjCEAAAhCAAAQgAIEiEEBAF2EWGQMEIAABCEAAAhCAQG4EENC5oaYj&#10;CEAAAhCAAAQgAIEiEEBAF2EWGQMEIAABCEAAAhCAQG4EENC5oaYjCEAAAhCAAAQgAIEiEEBAF2EW&#10;GQMEIAABCEAAAhCAQG4EENC5oaYjCEAAAhCAAAQgAIEiEEBAF2EWGQMEIAABCEAAAhCAQG4EENC5&#10;oaYjCEAAAhCAAAQgAIEiEEBAF2EWGQMEIAABCEAAAhCAQG4EENC5oaYjCEAAAhCAAAQgAIEiEEBA&#10;F2EWGQMEIAABCEAAAhCAQG4EENC5oaYjCEAAAhCAAAQgAIEiEEBAF2EWGQMEIAABCEAAAhCAQG4E&#10;ENC5oaYjCEAAAhCAAAQgAIEiEEBAF2EWGQMEIAABCEAAAhCAQG4EENC5oaYjCEAAAhCAAAQgAIEi&#10;EEBAF2EWGQMEIAABCEAAAhCAQG4EENC5oaYjCEAAAhCAAAQgAIEiEEBAF2EWGQMEIAABCEAAAhCA&#10;QG4EENC5oaYjCEAAAhCAAAQgAIEiEEBAF2EWGQMEIAABCEAAAhCAQG4EENC5oaYjCEAAAhCAAAQg&#10;AIEiEEBAF2EWGQMEIAABCEAAAhCAQG4EENC5oaYjCEAAAhCAAAQgAIEiEEBAF2EWGQMEIAABCEAA&#10;AhCAQG4EENC5oaYjCEAAAhCAAAQgAIEiEEBAF2EWGQMEIAABCEAAAhCAQG4EENC5oaYjCEAAAhCA&#10;AAQgAIEiEPh/d7rq/PaApS0AAAAASUVORK5CYIJQSwECLQAUAAYACAAAACEAsYJntgoBAAATAgAA&#10;EwAAAAAAAAAAAAAAAAAAAAAAW0NvbnRlbnRfVHlwZXNdLnhtbFBLAQItABQABgAIAAAAIQA4/SH/&#10;1gAAAJQBAAALAAAAAAAAAAAAAAAAADsBAABfcmVscy8ucmVsc1BLAQItABQABgAIAAAAIQDJnqqY&#10;lQQAAHANAAAOAAAAAAAAAAAAAAAAADoCAABkcnMvZTJvRG9jLnhtbFBLAQItABQABgAIAAAAIQAu&#10;bPAAxQAAAKUBAAAZAAAAAAAAAAAAAAAAAPsGAABkcnMvX3JlbHMvZTJvRG9jLnhtbC5yZWxzUEsB&#10;Ai0AFAAGAAgAAAAhAEUrJcbhAAAACwEAAA8AAAAAAAAAAAAAAAAA9wcAAGRycy9kb3ducmV2Lnht&#10;bFBLAQItAAoAAAAAAAAAIQDOtMyV0wABANMAAQAUAAAAAAAAAAAAAAAAAAUJAABkcnMvbWVkaWEv&#10;aW1hZ2UxLnBuZ1BLAQItAAoAAAAAAAAAIQD621Yia+4AAGvuAAAUAAAAAAAAAAAAAAAAAAoKAQBk&#10;cnMvbWVkaWEvaW1hZ2UyLnBuZ1BLBQYAAAAABwAHAL4BAAC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27" type="#_x0000_t75" style="position:absolute;width:28416;height:1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IZzEAAAA2wAAAA8AAABkcnMvZG93bnJldi54bWxEj0FrwkAUhO8F/8PyBG91YyWNRDchCIVe&#10;pK0Kenxkn0lI9m3Ibk38991CocdhZr5hdvlkOnGnwTWWFayWEQji0uqGKwXn09vzBoTzyBo7y6Tg&#10;QQ7ybPa0w1Tbkb/ofvSVCBB2KSqove9TKV1Zk0G3tD1x8G52MOiDHCqpBxwD3HTyJYpepcGGw0KN&#10;Pe1rKtvjt1GQ+LhIsDFJO14/L/FhlLf+9KHUYj4VWxCeJv8f/mu/awXrGH6/h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YIZzEAAAA2wAAAA8AAAAAAAAAAAAAAAAA&#10;nwIAAGRycy9kb3ducmV2LnhtbFBLBQYAAAAABAAEAPcAAACQAwAAAAA=&#10;">
                  <v:imagedata r:id="rId12" o:title="" cropright="20260f"/>
                  <v:path arrowok="t"/>
                </v:shape>
                <v:shape id="Obraz 36" o:spid="_x0000_s1028" type="#_x0000_t75" alt="Obraz zawierający tekst&#10;&#10;Opis wygenerowany automatycznie" style="position:absolute;left:30949;width:11106;height:1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gUPCAAAA2wAAAA8AAABkcnMvZG93bnJldi54bWxEj0FLAzEUhO+C/yE8wZtNWkuRtWkprYI3&#10;cVvs9bl57i4mL2kSt+u/bwTB4zAz3zDL9eisGCim3rOG6USBIG686bnVcNg/3z2ASBnZoPVMGn4o&#10;wXp1fbXEyvgzv9FQ51YUCKcKNXQ5h0rK1HTkME18IC7ep48Oc5GxlSbiucCdlTOlFtJhz2Whw0Db&#10;jpqv+ttpMDurDoFeUYV6/v5h4/E0PB21vr0ZN48gMo35P/zXfjEa7hfw+6X8ALm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DIFDwgAAANsAAAAPAAAAAAAAAAAAAAAAAJ8C&#10;AABkcnMvZG93bnJldi54bWxQSwUGAAAAAAQABAD3AAAAjgMAAAAA&#10;">
                  <v:imagedata r:id="rId13" o:title="Obraz zawierający tekst&#10;&#10;Opis wygenerowany automatycznie" croptop="17092f" cropbottom="8899f" cropleft="20821f" cropright="20459f"/>
                  <v:path arrowok="t"/>
                </v:shape>
              </v:group>
            </w:pict>
          </mc:Fallback>
        </mc:AlternateContent>
      </w: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ED1E9E" w:rsidRDefault="00ED1E9E" w:rsidP="00ED1E9E">
      <w:pPr>
        <w:spacing w:after="0" w:line="360" w:lineRule="auto"/>
        <w:jc w:val="both"/>
        <w:rPr>
          <w:rFonts w:ascii="Calibri" w:eastAsia="Calibri" w:hAnsi="Calibri" w:cs="Times New Roman"/>
          <w:sz w:val="24"/>
          <w:szCs w:val="24"/>
        </w:rPr>
      </w:pPr>
    </w:p>
    <w:p w:rsidR="00ED1E9E" w:rsidRPr="00937989" w:rsidRDefault="00ED1E9E" w:rsidP="00937989">
      <w:pPr>
        <w:jc w:val="both"/>
        <w:rPr>
          <w:rFonts w:ascii="Times New Roman" w:hAnsi="Times New Roman" w:cs="Times New Roman"/>
          <w:sz w:val="24"/>
          <w:szCs w:val="24"/>
        </w:rPr>
      </w:pPr>
      <w:r w:rsidRPr="00937989">
        <w:rPr>
          <w:rFonts w:ascii="Times New Roman" w:hAnsi="Times New Roman" w:cs="Times New Roman"/>
          <w:sz w:val="24"/>
          <w:szCs w:val="24"/>
        </w:rPr>
        <w:t>Lokalny Program Rozwoju Gospodarczego został opracowany w ramach projektu „Usytuowanie na poziomie samorządów lokalnych instrumentów wsparcia dla MŚP, działających w oparciu o model wielopoziomowego zarządzania regionem”</w:t>
      </w:r>
    </w:p>
    <w:p w:rsidR="00ED1E9E" w:rsidRPr="00ED1E9E" w:rsidRDefault="00ED1E9E" w:rsidP="00ED1E9E">
      <w:pPr>
        <w:spacing w:after="0" w:line="240" w:lineRule="auto"/>
        <w:jc w:val="both"/>
        <w:rPr>
          <w:rFonts w:ascii="Times New Roman" w:eastAsia="Times New Roman" w:hAnsi="Times New Roman" w:cs="Times New Roman"/>
          <w:sz w:val="24"/>
          <w:szCs w:val="24"/>
          <w:lang w:eastAsia="pl-PL"/>
        </w:rPr>
      </w:pPr>
      <w:r w:rsidRPr="00ED1E9E">
        <w:rPr>
          <w:rFonts w:ascii="Times New Roman" w:eastAsia="Times New Roman" w:hAnsi="Times New Roman" w:cs="Times New Roman"/>
          <w:sz w:val="24"/>
          <w:szCs w:val="24"/>
          <w:lang w:eastAsia="pl-PL"/>
        </w:rPr>
        <w:t>Finansowanego przez Narodowe Centrum Badań i Rozwoju w ramach Programu Strategicznego Gospostrateg, realizowany przez konsorcjum w składzie: Województwo Kujawsko-Pomorskie, Szkoła Główna Handlowa w Warszawie i Uniwersytet Mikołaja Kopernika w Toruniu.</w:t>
      </w:r>
    </w:p>
    <w:p w:rsidR="00ED1E9E" w:rsidRPr="00ED1E9E" w:rsidRDefault="00ED1E9E" w:rsidP="00ED1E9E">
      <w:pPr>
        <w:spacing w:after="0" w:line="240" w:lineRule="auto"/>
        <w:rPr>
          <w:rFonts w:ascii="Times New Roman" w:eastAsia="Times New Roman" w:hAnsi="Times New Roman" w:cs="Times New Roman"/>
          <w:sz w:val="24"/>
          <w:szCs w:val="24"/>
          <w:lang w:eastAsia="pl-PL"/>
        </w:rPr>
      </w:pPr>
    </w:p>
    <w:p w:rsidR="00ED1E9E" w:rsidRPr="00ED1E9E" w:rsidRDefault="00ED1E9E" w:rsidP="00ED1E9E">
      <w:pPr>
        <w:spacing w:after="0" w:line="240" w:lineRule="auto"/>
        <w:rPr>
          <w:rFonts w:ascii="Times New Roman" w:eastAsia="Times New Roman" w:hAnsi="Times New Roman" w:cs="Times New Roman"/>
          <w:sz w:val="24"/>
          <w:szCs w:val="24"/>
          <w:lang w:eastAsia="pl-PL"/>
        </w:rPr>
      </w:pPr>
      <w:r w:rsidRPr="00ED1E9E">
        <w:rPr>
          <w:rFonts w:ascii="Times New Roman" w:eastAsia="Times New Roman" w:hAnsi="Times New Roman" w:cs="Times New Roman"/>
          <w:sz w:val="24"/>
          <w:szCs w:val="24"/>
          <w:lang w:eastAsia="pl-PL"/>
        </w:rPr>
        <w:t>Nr umowy GOSPOSTRATEG1/385453/3/NCBR/2018 </w:t>
      </w:r>
    </w:p>
    <w:p w:rsidR="00ED1E9E" w:rsidRPr="00ED1E9E" w:rsidRDefault="00ED1E9E" w:rsidP="00ED1E9E">
      <w:pPr>
        <w:spacing w:after="0" w:line="360" w:lineRule="auto"/>
        <w:jc w:val="both"/>
        <w:rPr>
          <w:rFonts w:ascii="Times New Roman" w:eastAsia="Calibri" w:hAnsi="Times New Roman" w:cs="Times New Roman"/>
          <w:sz w:val="24"/>
          <w:szCs w:val="24"/>
        </w:rPr>
      </w:pPr>
    </w:p>
    <w:p w:rsidR="00ED1E9E" w:rsidRPr="00ED1E9E" w:rsidRDefault="00ED1E9E" w:rsidP="00ED1E9E">
      <w:pPr>
        <w:spacing w:after="0" w:line="360" w:lineRule="auto"/>
        <w:jc w:val="both"/>
        <w:rPr>
          <w:rFonts w:ascii="Times New Roman" w:eastAsia="Calibri" w:hAnsi="Times New Roman" w:cs="Times New Roman"/>
          <w:b/>
          <w:sz w:val="24"/>
          <w:szCs w:val="24"/>
        </w:rPr>
      </w:pPr>
      <w:r w:rsidRPr="00ED1E9E">
        <w:rPr>
          <w:rFonts w:ascii="Times New Roman" w:eastAsia="Calibri" w:hAnsi="Times New Roman" w:cs="Times New Roman"/>
          <w:b/>
          <w:sz w:val="24"/>
          <w:szCs w:val="24"/>
        </w:rPr>
        <w:t xml:space="preserve">Dokument opracowany przez: </w:t>
      </w:r>
    </w:p>
    <w:p w:rsidR="00ED1E9E" w:rsidRDefault="00ED1E9E" w:rsidP="00ED1E9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Mariola Gawłowska, Urząd Gminy w Konecku</w:t>
      </w:r>
    </w:p>
    <w:p w:rsidR="00ED1E9E" w:rsidRDefault="00ED1E9E" w:rsidP="00ED1E9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Monika Iwińska, Urząd Gminy w Konecku </w:t>
      </w:r>
    </w:p>
    <w:p w:rsidR="00D669EA" w:rsidRPr="00D669EA" w:rsidRDefault="00D669EA" w:rsidP="00ED1E9E">
      <w:pPr>
        <w:spacing w:after="0" w:line="360" w:lineRule="auto"/>
        <w:jc w:val="both"/>
        <w:rPr>
          <w:rFonts w:ascii="Times New Roman" w:eastAsia="Calibri" w:hAnsi="Times New Roman" w:cs="Times New Roman"/>
          <w:b/>
          <w:sz w:val="24"/>
          <w:szCs w:val="24"/>
        </w:rPr>
      </w:pPr>
      <w:r w:rsidRPr="00D669EA">
        <w:rPr>
          <w:rFonts w:ascii="Times New Roman" w:eastAsia="Calibri" w:hAnsi="Times New Roman" w:cs="Times New Roman"/>
          <w:b/>
          <w:sz w:val="24"/>
          <w:szCs w:val="24"/>
        </w:rPr>
        <w:t>We współudziale z:</w:t>
      </w:r>
    </w:p>
    <w:p w:rsidR="00D669EA" w:rsidRPr="00ED1E9E" w:rsidRDefault="00A12492" w:rsidP="00ED1E9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Waldemar Adrzejewski, doradca</w:t>
      </w:r>
      <w:r w:rsidR="00D669EA">
        <w:rPr>
          <w:rFonts w:ascii="Times New Roman" w:eastAsia="Calibri" w:hAnsi="Times New Roman" w:cs="Times New Roman"/>
          <w:sz w:val="24"/>
          <w:szCs w:val="24"/>
        </w:rPr>
        <w:t xml:space="preserve"> </w:t>
      </w:r>
    </w:p>
    <w:p w:rsidR="00ED1E9E" w:rsidRPr="00ED1E9E" w:rsidRDefault="00ED1E9E" w:rsidP="00ED1E9E">
      <w:pPr>
        <w:spacing w:after="0" w:line="360" w:lineRule="auto"/>
        <w:jc w:val="both"/>
        <w:rPr>
          <w:rFonts w:ascii="Times New Roman" w:eastAsia="Calibri" w:hAnsi="Times New Roman" w:cs="Times New Roman"/>
          <w:b/>
          <w:sz w:val="24"/>
          <w:szCs w:val="24"/>
        </w:rPr>
      </w:pPr>
      <w:r w:rsidRPr="00ED1E9E">
        <w:rPr>
          <w:rFonts w:ascii="Times New Roman" w:eastAsia="Calibri" w:hAnsi="Times New Roman" w:cs="Times New Roman"/>
          <w:b/>
          <w:sz w:val="24"/>
          <w:szCs w:val="24"/>
        </w:rPr>
        <w:t xml:space="preserve">We współpracy z: </w:t>
      </w:r>
    </w:p>
    <w:p w:rsidR="00ED1E9E" w:rsidRPr="00ED1E9E" w:rsidRDefault="00ED1E9E" w:rsidP="00ED1E9E">
      <w:pPr>
        <w:spacing w:after="0" w:line="360" w:lineRule="auto"/>
        <w:jc w:val="both"/>
        <w:rPr>
          <w:rFonts w:ascii="Times New Roman" w:eastAsia="Calibri" w:hAnsi="Times New Roman" w:cs="Times New Roman"/>
          <w:sz w:val="24"/>
          <w:szCs w:val="24"/>
        </w:rPr>
      </w:pPr>
      <w:r w:rsidRPr="00ED1E9E">
        <w:rPr>
          <w:rFonts w:ascii="Times New Roman" w:eastAsia="Calibri" w:hAnsi="Times New Roman" w:cs="Times New Roman"/>
          <w:sz w:val="24"/>
          <w:szCs w:val="24"/>
        </w:rPr>
        <w:t xml:space="preserve">Rafał Kasprzak, Szkoła Główna Handlowa w Warszawie </w:t>
      </w:r>
    </w:p>
    <w:p w:rsidR="00ED1E9E" w:rsidRPr="00ED1E9E" w:rsidRDefault="00ED1E9E" w:rsidP="00ED1E9E">
      <w:pPr>
        <w:spacing w:after="0" w:line="360" w:lineRule="auto"/>
        <w:jc w:val="both"/>
        <w:rPr>
          <w:rFonts w:ascii="Times New Roman" w:eastAsia="Calibri" w:hAnsi="Times New Roman" w:cs="Times New Roman"/>
          <w:sz w:val="24"/>
          <w:szCs w:val="24"/>
        </w:rPr>
      </w:pPr>
      <w:r w:rsidRPr="00ED1E9E">
        <w:rPr>
          <w:rFonts w:ascii="Times New Roman" w:eastAsia="Calibri" w:hAnsi="Times New Roman" w:cs="Times New Roman"/>
          <w:sz w:val="24"/>
          <w:szCs w:val="24"/>
        </w:rPr>
        <w:t>Grzegorz Maśloch, Szkoła Główna Handlowa w Warszawie</w:t>
      </w:r>
    </w:p>
    <w:p w:rsidR="00ED1E9E" w:rsidRPr="00ED1E9E" w:rsidRDefault="00ED1E9E" w:rsidP="00ED1E9E">
      <w:pPr>
        <w:spacing w:after="0" w:line="360" w:lineRule="auto"/>
        <w:jc w:val="both"/>
        <w:rPr>
          <w:rFonts w:ascii="Times New Roman" w:eastAsia="Calibri" w:hAnsi="Times New Roman" w:cs="Times New Roman"/>
          <w:sz w:val="24"/>
          <w:szCs w:val="24"/>
        </w:rPr>
      </w:pPr>
      <w:r w:rsidRPr="00ED1E9E">
        <w:rPr>
          <w:rFonts w:ascii="Times New Roman" w:eastAsia="Calibri" w:hAnsi="Times New Roman" w:cs="Times New Roman"/>
          <w:sz w:val="24"/>
          <w:szCs w:val="24"/>
        </w:rPr>
        <w:t>Małgorzata Wojakowska-Żeglińska, Szkoła Główna Handlowa w Warszawie</w:t>
      </w:r>
    </w:p>
    <w:p w:rsidR="00ED1E9E" w:rsidRPr="00ED1E9E" w:rsidRDefault="00ED1E9E" w:rsidP="00ED1E9E">
      <w:pPr>
        <w:spacing w:after="0" w:line="360" w:lineRule="auto"/>
        <w:jc w:val="both"/>
        <w:rPr>
          <w:rFonts w:ascii="Times New Roman" w:eastAsia="Calibri" w:hAnsi="Times New Roman" w:cs="Times New Roman"/>
          <w:sz w:val="24"/>
          <w:szCs w:val="24"/>
        </w:rPr>
      </w:pPr>
      <w:r w:rsidRPr="00ED1E9E">
        <w:rPr>
          <w:rFonts w:ascii="Times New Roman" w:eastAsia="Calibri" w:hAnsi="Times New Roman" w:cs="Times New Roman"/>
          <w:sz w:val="24"/>
          <w:szCs w:val="24"/>
        </w:rPr>
        <w:t>Michał Matusewicz, Szkoła Główna Handlowa w Warszawie</w:t>
      </w:r>
    </w:p>
    <w:p w:rsidR="00ED1E9E" w:rsidRPr="00ED1E9E" w:rsidRDefault="00ED1E9E" w:rsidP="00ED1E9E">
      <w:pPr>
        <w:spacing w:after="0" w:line="360" w:lineRule="auto"/>
        <w:jc w:val="both"/>
        <w:rPr>
          <w:rFonts w:ascii="Times New Roman" w:eastAsia="Calibri" w:hAnsi="Times New Roman" w:cs="Times New Roman"/>
          <w:sz w:val="24"/>
          <w:szCs w:val="24"/>
        </w:rPr>
      </w:pPr>
      <w:r w:rsidRPr="00ED1E9E">
        <w:rPr>
          <w:rFonts w:ascii="Times New Roman" w:eastAsia="Calibri" w:hAnsi="Times New Roman" w:cs="Times New Roman"/>
          <w:sz w:val="24"/>
          <w:szCs w:val="24"/>
        </w:rPr>
        <w:t>Aleksandra Szafranko, Szkoła Główna Handlowa w Warszawie</w:t>
      </w:r>
    </w:p>
    <w:p w:rsidR="00ED1E9E" w:rsidRPr="00ED1E9E" w:rsidRDefault="00ED1E9E" w:rsidP="00ED1E9E">
      <w:pPr>
        <w:spacing w:after="0" w:line="360" w:lineRule="auto"/>
        <w:jc w:val="both"/>
        <w:rPr>
          <w:rFonts w:ascii="Calibri Light" w:eastAsia="Calibri" w:hAnsi="Calibri Light" w:cs="Calibri Light"/>
          <w:sz w:val="24"/>
          <w:szCs w:val="24"/>
        </w:rPr>
      </w:pPr>
    </w:p>
    <w:p w:rsidR="00ED1E9E" w:rsidRPr="00ED1E9E" w:rsidRDefault="00ED1E9E" w:rsidP="00BA7D0A">
      <w:pPr>
        <w:spacing w:after="0" w:line="360" w:lineRule="auto"/>
        <w:jc w:val="both"/>
        <w:rPr>
          <w:rFonts w:ascii="Times New Roman" w:eastAsia="Arial" w:hAnsi="Times New Roman" w:cs="Times New Roman"/>
          <w:sz w:val="24"/>
          <w:szCs w:val="24"/>
          <w:lang w:eastAsia="pl-PL"/>
        </w:rPr>
      </w:pPr>
    </w:p>
    <w:p w:rsidR="00ED1E9E" w:rsidRPr="00BA7D0A" w:rsidRDefault="00ED1E9E" w:rsidP="00BA7D0A">
      <w:pPr>
        <w:spacing w:after="0" w:line="360" w:lineRule="auto"/>
        <w:jc w:val="both"/>
        <w:rPr>
          <w:rFonts w:ascii="Times New Roman" w:eastAsia="Arial" w:hAnsi="Times New Roman" w:cs="Times New Roman"/>
          <w:sz w:val="24"/>
          <w:szCs w:val="24"/>
          <w:lang w:eastAsia="pl-PL"/>
        </w:rPr>
      </w:pPr>
    </w:p>
    <w:sdt>
      <w:sdtPr>
        <w:rPr>
          <w:rFonts w:ascii="Times New Roman" w:eastAsia="Times New Roman" w:hAnsi="Times New Roman" w:cs="Times New Roman"/>
          <w:b/>
          <w:bCs/>
          <w:noProof/>
          <w:sz w:val="24"/>
          <w:szCs w:val="24"/>
          <w:lang w:eastAsia="pl-PL"/>
        </w:rPr>
        <w:id w:val="710458250"/>
        <w:docPartObj>
          <w:docPartGallery w:val="Table of Contents"/>
          <w:docPartUnique/>
        </w:docPartObj>
      </w:sdtPr>
      <w:sdtEndPr>
        <w:rPr>
          <w:b w:val="0"/>
          <w:bCs w:val="0"/>
        </w:rPr>
      </w:sdtEndPr>
      <w:sdtContent>
        <w:p w:rsidR="00BA7D0A" w:rsidRPr="00BA7D0A" w:rsidRDefault="00BA7D0A" w:rsidP="00BA7D0A">
          <w:pPr>
            <w:keepNext/>
            <w:keepLines/>
            <w:spacing w:before="240" w:after="0" w:line="259" w:lineRule="auto"/>
            <w:rPr>
              <w:rFonts w:ascii="Times New Roman" w:eastAsia="Times New Roman" w:hAnsi="Times New Roman" w:cs="Times New Roman"/>
              <w:b/>
              <w:bCs/>
              <w:sz w:val="24"/>
              <w:szCs w:val="24"/>
              <w:lang w:eastAsia="pl-PL"/>
            </w:rPr>
          </w:pPr>
          <w:r w:rsidRPr="00BA7D0A">
            <w:rPr>
              <w:rFonts w:ascii="Times New Roman" w:eastAsia="Times New Roman" w:hAnsi="Times New Roman" w:cs="Times New Roman"/>
              <w:b/>
              <w:bCs/>
              <w:sz w:val="24"/>
              <w:szCs w:val="24"/>
              <w:lang w:eastAsia="pl-PL"/>
            </w:rPr>
            <w:t>Spis treści</w:t>
          </w:r>
        </w:p>
        <w:p w:rsidR="00F23468" w:rsidRDefault="005B1FA4">
          <w:pPr>
            <w:pStyle w:val="Spistreci1"/>
            <w:tabs>
              <w:tab w:val="right" w:leader="dot" w:pos="9019"/>
            </w:tabs>
            <w:rPr>
              <w:rFonts w:eastAsiaTheme="minorEastAsia"/>
              <w:noProof/>
              <w:lang w:eastAsia="pl-PL"/>
            </w:rPr>
          </w:pPr>
          <w:r w:rsidRPr="00BA7D0A">
            <w:rPr>
              <w:rFonts w:ascii="Times New Roman" w:eastAsia="Times New Roman" w:hAnsi="Times New Roman" w:cs="Times New Roman"/>
              <w:b/>
              <w:bCs/>
              <w:noProof/>
              <w:sz w:val="24"/>
              <w:szCs w:val="24"/>
              <w:lang w:eastAsia="pl-PL"/>
            </w:rPr>
            <w:fldChar w:fldCharType="begin"/>
          </w:r>
          <w:r w:rsidR="00BA7D0A" w:rsidRPr="00BA7D0A">
            <w:rPr>
              <w:rFonts w:ascii="Times New Roman" w:eastAsia="Times New Roman" w:hAnsi="Times New Roman" w:cs="Times New Roman"/>
              <w:b/>
              <w:bCs/>
              <w:noProof/>
              <w:sz w:val="24"/>
              <w:szCs w:val="24"/>
              <w:lang w:eastAsia="pl-PL"/>
            </w:rPr>
            <w:instrText xml:space="preserve"> TOC \o "1-3" \h \z \u </w:instrText>
          </w:r>
          <w:r w:rsidRPr="00BA7D0A">
            <w:rPr>
              <w:rFonts w:ascii="Times New Roman" w:eastAsia="Times New Roman" w:hAnsi="Times New Roman" w:cs="Times New Roman"/>
              <w:b/>
              <w:bCs/>
              <w:noProof/>
              <w:sz w:val="24"/>
              <w:szCs w:val="24"/>
              <w:lang w:eastAsia="pl-PL"/>
            </w:rPr>
            <w:fldChar w:fldCharType="separate"/>
          </w:r>
          <w:hyperlink w:anchor="_Toc85403102" w:history="1">
            <w:r w:rsidR="00F23468" w:rsidRPr="007E6393">
              <w:rPr>
                <w:rStyle w:val="Hipercze"/>
                <w:rFonts w:ascii="Times New Roman" w:eastAsia="Arial" w:hAnsi="Times New Roman" w:cs="Times New Roman"/>
                <w:b/>
                <w:bCs/>
                <w:noProof/>
                <w:lang w:eastAsia="pl-PL"/>
              </w:rPr>
              <w:t>Wstęp</w:t>
            </w:r>
            <w:r w:rsidR="00F23468">
              <w:rPr>
                <w:noProof/>
                <w:webHidden/>
              </w:rPr>
              <w:tab/>
            </w:r>
            <w:r>
              <w:rPr>
                <w:noProof/>
                <w:webHidden/>
              </w:rPr>
              <w:fldChar w:fldCharType="begin"/>
            </w:r>
            <w:r w:rsidR="00F23468">
              <w:rPr>
                <w:noProof/>
                <w:webHidden/>
              </w:rPr>
              <w:instrText xml:space="preserve"> PAGEREF _Toc85403102 \h </w:instrText>
            </w:r>
            <w:r>
              <w:rPr>
                <w:noProof/>
                <w:webHidden/>
              </w:rPr>
            </w:r>
            <w:r>
              <w:rPr>
                <w:noProof/>
                <w:webHidden/>
              </w:rPr>
              <w:fldChar w:fldCharType="separate"/>
            </w:r>
            <w:r w:rsidR="00F23468">
              <w:rPr>
                <w:noProof/>
                <w:webHidden/>
              </w:rPr>
              <w:t>5</w:t>
            </w:r>
            <w:r>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3" w:history="1">
            <w:r w:rsidR="00F23468" w:rsidRPr="007E6393">
              <w:rPr>
                <w:rStyle w:val="Hipercze"/>
                <w:rFonts w:ascii="Times New Roman" w:eastAsia="Arial" w:hAnsi="Times New Roman" w:cs="Times New Roman"/>
                <w:b/>
                <w:bCs/>
                <w:noProof/>
                <w:lang w:eastAsia="pl-PL"/>
              </w:rPr>
              <w:t>Rozdział 1. Diagnoza sytuacji gospodarczej</w:t>
            </w:r>
            <w:r w:rsidR="00F23468">
              <w:rPr>
                <w:noProof/>
                <w:webHidden/>
              </w:rPr>
              <w:tab/>
            </w:r>
            <w:r w:rsidR="005B1FA4">
              <w:rPr>
                <w:noProof/>
                <w:webHidden/>
              </w:rPr>
              <w:fldChar w:fldCharType="begin"/>
            </w:r>
            <w:r w:rsidR="00F23468">
              <w:rPr>
                <w:noProof/>
                <w:webHidden/>
              </w:rPr>
              <w:instrText xml:space="preserve"> PAGEREF _Toc85403103 \h </w:instrText>
            </w:r>
            <w:r w:rsidR="005B1FA4">
              <w:rPr>
                <w:noProof/>
                <w:webHidden/>
              </w:rPr>
            </w:r>
            <w:r w:rsidR="005B1FA4">
              <w:rPr>
                <w:noProof/>
                <w:webHidden/>
              </w:rPr>
              <w:fldChar w:fldCharType="separate"/>
            </w:r>
            <w:r w:rsidR="00F23468">
              <w:rPr>
                <w:noProof/>
                <w:webHidden/>
              </w:rPr>
              <w:t>6</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4" w:history="1">
            <w:r w:rsidR="00F23468" w:rsidRPr="007E6393">
              <w:rPr>
                <w:rStyle w:val="Hipercze"/>
                <w:rFonts w:ascii="Times New Roman" w:eastAsia="Arial" w:hAnsi="Times New Roman" w:cs="Times New Roman"/>
                <w:b/>
                <w:bCs/>
                <w:noProof/>
                <w:lang w:eastAsia="pl-PL"/>
              </w:rPr>
              <w:t>1.1. Charakterystyka ogólna</w:t>
            </w:r>
            <w:r w:rsidR="00F23468">
              <w:rPr>
                <w:noProof/>
                <w:webHidden/>
              </w:rPr>
              <w:tab/>
            </w:r>
            <w:r w:rsidR="005B1FA4">
              <w:rPr>
                <w:noProof/>
                <w:webHidden/>
              </w:rPr>
              <w:fldChar w:fldCharType="begin"/>
            </w:r>
            <w:r w:rsidR="00F23468">
              <w:rPr>
                <w:noProof/>
                <w:webHidden/>
              </w:rPr>
              <w:instrText xml:space="preserve"> PAGEREF _Toc85403104 \h </w:instrText>
            </w:r>
            <w:r w:rsidR="005B1FA4">
              <w:rPr>
                <w:noProof/>
                <w:webHidden/>
              </w:rPr>
            </w:r>
            <w:r w:rsidR="005B1FA4">
              <w:rPr>
                <w:noProof/>
                <w:webHidden/>
              </w:rPr>
              <w:fldChar w:fldCharType="separate"/>
            </w:r>
            <w:r w:rsidR="00F23468">
              <w:rPr>
                <w:noProof/>
                <w:webHidden/>
              </w:rPr>
              <w:t>6</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5" w:history="1">
            <w:r w:rsidR="00F23468" w:rsidRPr="007E6393">
              <w:rPr>
                <w:rStyle w:val="Hipercze"/>
                <w:rFonts w:ascii="Times New Roman" w:eastAsia="Arial" w:hAnsi="Times New Roman" w:cs="Times New Roman"/>
                <w:b/>
                <w:bCs/>
                <w:noProof/>
                <w:lang w:eastAsia="pl-PL"/>
              </w:rPr>
              <w:t>1.2. Wskaźniki charakteryzujące sytuację gospodarczą w gminie</w:t>
            </w:r>
            <w:r w:rsidR="00F23468">
              <w:rPr>
                <w:noProof/>
                <w:webHidden/>
              </w:rPr>
              <w:tab/>
            </w:r>
            <w:r w:rsidR="005B1FA4">
              <w:rPr>
                <w:noProof/>
                <w:webHidden/>
              </w:rPr>
              <w:fldChar w:fldCharType="begin"/>
            </w:r>
            <w:r w:rsidR="00F23468">
              <w:rPr>
                <w:noProof/>
                <w:webHidden/>
              </w:rPr>
              <w:instrText xml:space="preserve"> PAGEREF _Toc85403105 \h </w:instrText>
            </w:r>
            <w:r w:rsidR="005B1FA4">
              <w:rPr>
                <w:noProof/>
                <w:webHidden/>
              </w:rPr>
            </w:r>
            <w:r w:rsidR="005B1FA4">
              <w:rPr>
                <w:noProof/>
                <w:webHidden/>
              </w:rPr>
              <w:fldChar w:fldCharType="separate"/>
            </w:r>
            <w:r w:rsidR="00F23468">
              <w:rPr>
                <w:noProof/>
                <w:webHidden/>
              </w:rPr>
              <w:t>8</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6" w:history="1">
            <w:r w:rsidR="00F23468" w:rsidRPr="007E6393">
              <w:rPr>
                <w:rStyle w:val="Hipercze"/>
                <w:rFonts w:ascii="Times New Roman" w:eastAsia="Arial" w:hAnsi="Times New Roman" w:cs="Times New Roman"/>
                <w:b/>
                <w:bCs/>
                <w:noProof/>
                <w:lang w:eastAsia="pl-PL"/>
              </w:rPr>
              <w:t>1.3. Analiza kluczowych interesariuszy gospodarki w gminie</w:t>
            </w:r>
            <w:r w:rsidR="00F23468">
              <w:rPr>
                <w:noProof/>
                <w:webHidden/>
              </w:rPr>
              <w:tab/>
            </w:r>
            <w:r w:rsidR="005B1FA4">
              <w:rPr>
                <w:noProof/>
                <w:webHidden/>
              </w:rPr>
              <w:fldChar w:fldCharType="begin"/>
            </w:r>
            <w:r w:rsidR="00F23468">
              <w:rPr>
                <w:noProof/>
                <w:webHidden/>
              </w:rPr>
              <w:instrText xml:space="preserve"> PAGEREF _Toc85403106 \h </w:instrText>
            </w:r>
            <w:r w:rsidR="005B1FA4">
              <w:rPr>
                <w:noProof/>
                <w:webHidden/>
              </w:rPr>
            </w:r>
            <w:r w:rsidR="005B1FA4">
              <w:rPr>
                <w:noProof/>
                <w:webHidden/>
              </w:rPr>
              <w:fldChar w:fldCharType="separate"/>
            </w:r>
            <w:r w:rsidR="00F23468">
              <w:rPr>
                <w:noProof/>
                <w:webHidden/>
              </w:rPr>
              <w:t>10</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7" w:history="1">
            <w:r w:rsidR="00F23468" w:rsidRPr="007E6393">
              <w:rPr>
                <w:rStyle w:val="Hipercze"/>
                <w:rFonts w:ascii="Times New Roman" w:eastAsia="Arial" w:hAnsi="Times New Roman" w:cs="Times New Roman"/>
                <w:b/>
                <w:bCs/>
                <w:noProof/>
                <w:lang w:eastAsia="pl-PL"/>
              </w:rPr>
              <w:t>1.4. Analiza SWOT</w:t>
            </w:r>
            <w:r w:rsidR="00F23468">
              <w:rPr>
                <w:noProof/>
                <w:webHidden/>
              </w:rPr>
              <w:tab/>
            </w:r>
            <w:r w:rsidR="005B1FA4">
              <w:rPr>
                <w:noProof/>
                <w:webHidden/>
              </w:rPr>
              <w:fldChar w:fldCharType="begin"/>
            </w:r>
            <w:r w:rsidR="00F23468">
              <w:rPr>
                <w:noProof/>
                <w:webHidden/>
              </w:rPr>
              <w:instrText xml:space="preserve"> PAGEREF _Toc85403107 \h </w:instrText>
            </w:r>
            <w:r w:rsidR="005B1FA4">
              <w:rPr>
                <w:noProof/>
                <w:webHidden/>
              </w:rPr>
            </w:r>
            <w:r w:rsidR="005B1FA4">
              <w:rPr>
                <w:noProof/>
                <w:webHidden/>
              </w:rPr>
              <w:fldChar w:fldCharType="separate"/>
            </w:r>
            <w:r w:rsidR="00F23468">
              <w:rPr>
                <w:noProof/>
                <w:webHidden/>
              </w:rPr>
              <w:t>11</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8" w:history="1">
            <w:r w:rsidR="00F23468" w:rsidRPr="007E6393">
              <w:rPr>
                <w:rStyle w:val="Hipercze"/>
                <w:rFonts w:ascii="Times New Roman" w:eastAsia="Arial" w:hAnsi="Times New Roman" w:cs="Times New Roman"/>
                <w:b/>
                <w:bCs/>
                <w:noProof/>
                <w:lang w:eastAsia="pl-PL"/>
              </w:rPr>
              <w:t>Rozdział 2. Cele i Priorytety Lokalnego Programu Rozwoju Gospodarczego</w:t>
            </w:r>
            <w:r w:rsidR="00F23468">
              <w:rPr>
                <w:noProof/>
                <w:webHidden/>
              </w:rPr>
              <w:tab/>
            </w:r>
            <w:r w:rsidR="005B1FA4">
              <w:rPr>
                <w:noProof/>
                <w:webHidden/>
              </w:rPr>
              <w:fldChar w:fldCharType="begin"/>
            </w:r>
            <w:r w:rsidR="00F23468">
              <w:rPr>
                <w:noProof/>
                <w:webHidden/>
              </w:rPr>
              <w:instrText xml:space="preserve"> PAGEREF _Toc85403108 \h </w:instrText>
            </w:r>
            <w:r w:rsidR="005B1FA4">
              <w:rPr>
                <w:noProof/>
                <w:webHidden/>
              </w:rPr>
            </w:r>
            <w:r w:rsidR="005B1FA4">
              <w:rPr>
                <w:noProof/>
                <w:webHidden/>
              </w:rPr>
              <w:fldChar w:fldCharType="separate"/>
            </w:r>
            <w:r w:rsidR="00F23468">
              <w:rPr>
                <w:noProof/>
                <w:webHidden/>
              </w:rPr>
              <w:t>14</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09" w:history="1">
            <w:r w:rsidR="00F23468" w:rsidRPr="007E6393">
              <w:rPr>
                <w:rStyle w:val="Hipercze"/>
                <w:rFonts w:ascii="Times New Roman" w:eastAsia="Arial" w:hAnsi="Times New Roman" w:cs="Times New Roman"/>
                <w:b/>
                <w:bCs/>
                <w:noProof/>
                <w:lang w:eastAsia="pl-PL"/>
              </w:rPr>
              <w:t>2.1. Wizja LPRG</w:t>
            </w:r>
            <w:r w:rsidR="00F23468">
              <w:rPr>
                <w:noProof/>
                <w:webHidden/>
              </w:rPr>
              <w:tab/>
            </w:r>
            <w:r w:rsidR="005B1FA4">
              <w:rPr>
                <w:noProof/>
                <w:webHidden/>
              </w:rPr>
              <w:fldChar w:fldCharType="begin"/>
            </w:r>
            <w:r w:rsidR="00F23468">
              <w:rPr>
                <w:noProof/>
                <w:webHidden/>
              </w:rPr>
              <w:instrText xml:space="preserve"> PAGEREF _Toc85403109 \h </w:instrText>
            </w:r>
            <w:r w:rsidR="005B1FA4">
              <w:rPr>
                <w:noProof/>
                <w:webHidden/>
              </w:rPr>
            </w:r>
            <w:r w:rsidR="005B1FA4">
              <w:rPr>
                <w:noProof/>
                <w:webHidden/>
              </w:rPr>
              <w:fldChar w:fldCharType="separate"/>
            </w:r>
            <w:r w:rsidR="00F23468">
              <w:rPr>
                <w:noProof/>
                <w:webHidden/>
              </w:rPr>
              <w:t>14</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0" w:history="1">
            <w:r w:rsidR="00F23468" w:rsidRPr="007E6393">
              <w:rPr>
                <w:rStyle w:val="Hipercze"/>
                <w:rFonts w:ascii="Times New Roman" w:eastAsia="Arial" w:hAnsi="Times New Roman" w:cs="Times New Roman"/>
                <w:b/>
                <w:bCs/>
                <w:noProof/>
                <w:lang w:eastAsia="pl-PL"/>
              </w:rPr>
              <w:t>2.2. Cele strategiczne LPRG</w:t>
            </w:r>
            <w:r w:rsidR="00F23468">
              <w:rPr>
                <w:noProof/>
                <w:webHidden/>
              </w:rPr>
              <w:tab/>
            </w:r>
            <w:r w:rsidR="005B1FA4">
              <w:rPr>
                <w:noProof/>
                <w:webHidden/>
              </w:rPr>
              <w:fldChar w:fldCharType="begin"/>
            </w:r>
            <w:r w:rsidR="00F23468">
              <w:rPr>
                <w:noProof/>
                <w:webHidden/>
              </w:rPr>
              <w:instrText xml:space="preserve"> PAGEREF _Toc85403110 \h </w:instrText>
            </w:r>
            <w:r w:rsidR="005B1FA4">
              <w:rPr>
                <w:noProof/>
                <w:webHidden/>
              </w:rPr>
            </w:r>
            <w:r w:rsidR="005B1FA4">
              <w:rPr>
                <w:noProof/>
                <w:webHidden/>
              </w:rPr>
              <w:fldChar w:fldCharType="separate"/>
            </w:r>
            <w:r w:rsidR="00F23468">
              <w:rPr>
                <w:noProof/>
                <w:webHidden/>
              </w:rPr>
              <w:t>14</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1" w:history="1">
            <w:r w:rsidR="00F23468" w:rsidRPr="007E6393">
              <w:rPr>
                <w:rStyle w:val="Hipercze"/>
                <w:rFonts w:ascii="Times New Roman" w:eastAsia="Arial" w:hAnsi="Times New Roman" w:cs="Times New Roman"/>
                <w:b/>
                <w:bCs/>
                <w:noProof/>
                <w:lang w:eastAsia="pl-PL"/>
              </w:rPr>
              <w:t>Rozdział 3. Inicjatywy Lokalnego Programu Rozwoju Gospodarczego</w:t>
            </w:r>
            <w:r w:rsidR="00F23468">
              <w:rPr>
                <w:noProof/>
                <w:webHidden/>
              </w:rPr>
              <w:tab/>
            </w:r>
            <w:r w:rsidR="005B1FA4">
              <w:rPr>
                <w:noProof/>
                <w:webHidden/>
              </w:rPr>
              <w:fldChar w:fldCharType="begin"/>
            </w:r>
            <w:r w:rsidR="00F23468">
              <w:rPr>
                <w:noProof/>
                <w:webHidden/>
              </w:rPr>
              <w:instrText xml:space="preserve"> PAGEREF _Toc85403111 \h </w:instrText>
            </w:r>
            <w:r w:rsidR="005B1FA4">
              <w:rPr>
                <w:noProof/>
                <w:webHidden/>
              </w:rPr>
            </w:r>
            <w:r w:rsidR="005B1FA4">
              <w:rPr>
                <w:noProof/>
                <w:webHidden/>
              </w:rPr>
              <w:fldChar w:fldCharType="separate"/>
            </w:r>
            <w:r w:rsidR="00F23468">
              <w:rPr>
                <w:noProof/>
                <w:webHidden/>
              </w:rPr>
              <w:t>18</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2" w:history="1">
            <w:r w:rsidR="00F23468" w:rsidRPr="007E6393">
              <w:rPr>
                <w:rStyle w:val="Hipercze"/>
                <w:rFonts w:ascii="Times New Roman" w:eastAsia="Arial" w:hAnsi="Times New Roman" w:cs="Times New Roman"/>
                <w:b/>
                <w:bCs/>
                <w:noProof/>
                <w:lang w:eastAsia="pl-PL"/>
              </w:rPr>
              <w:t>3.1. Proces składania i zatwierdzania propozycji inicjatyw</w:t>
            </w:r>
            <w:r w:rsidR="00F23468">
              <w:rPr>
                <w:noProof/>
                <w:webHidden/>
              </w:rPr>
              <w:tab/>
            </w:r>
            <w:r w:rsidR="005B1FA4">
              <w:rPr>
                <w:noProof/>
                <w:webHidden/>
              </w:rPr>
              <w:fldChar w:fldCharType="begin"/>
            </w:r>
            <w:r w:rsidR="00F23468">
              <w:rPr>
                <w:noProof/>
                <w:webHidden/>
              </w:rPr>
              <w:instrText xml:space="preserve"> PAGEREF _Toc85403112 \h </w:instrText>
            </w:r>
            <w:r w:rsidR="005B1FA4">
              <w:rPr>
                <w:noProof/>
                <w:webHidden/>
              </w:rPr>
            </w:r>
            <w:r w:rsidR="005B1FA4">
              <w:rPr>
                <w:noProof/>
                <w:webHidden/>
              </w:rPr>
              <w:fldChar w:fldCharType="separate"/>
            </w:r>
            <w:r w:rsidR="00F23468">
              <w:rPr>
                <w:noProof/>
                <w:webHidden/>
              </w:rPr>
              <w:t>18</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3" w:history="1">
            <w:r w:rsidR="00F23468" w:rsidRPr="007E6393">
              <w:rPr>
                <w:rStyle w:val="Hipercze"/>
                <w:rFonts w:ascii="Times New Roman" w:eastAsia="Arial" w:hAnsi="Times New Roman" w:cs="Times New Roman"/>
                <w:b/>
                <w:bCs/>
                <w:noProof/>
                <w:lang w:eastAsia="pl-PL"/>
              </w:rPr>
              <w:t>3.2. Lista inicjatyw planowanych do realizacji w ramach LPRG</w:t>
            </w:r>
            <w:r w:rsidR="00F23468">
              <w:rPr>
                <w:noProof/>
                <w:webHidden/>
              </w:rPr>
              <w:tab/>
            </w:r>
            <w:r w:rsidR="005B1FA4">
              <w:rPr>
                <w:noProof/>
                <w:webHidden/>
              </w:rPr>
              <w:fldChar w:fldCharType="begin"/>
            </w:r>
            <w:r w:rsidR="00F23468">
              <w:rPr>
                <w:noProof/>
                <w:webHidden/>
              </w:rPr>
              <w:instrText xml:space="preserve"> PAGEREF _Toc85403113 \h </w:instrText>
            </w:r>
            <w:r w:rsidR="005B1FA4">
              <w:rPr>
                <w:noProof/>
                <w:webHidden/>
              </w:rPr>
            </w:r>
            <w:r w:rsidR="005B1FA4">
              <w:rPr>
                <w:noProof/>
                <w:webHidden/>
              </w:rPr>
              <w:fldChar w:fldCharType="separate"/>
            </w:r>
            <w:r w:rsidR="00F23468">
              <w:rPr>
                <w:noProof/>
                <w:webHidden/>
              </w:rPr>
              <w:t>18</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4" w:history="1">
            <w:r w:rsidR="00F23468" w:rsidRPr="007E6393">
              <w:rPr>
                <w:rStyle w:val="Hipercze"/>
                <w:rFonts w:ascii="Times New Roman" w:eastAsia="Arial" w:hAnsi="Times New Roman" w:cs="Times New Roman"/>
                <w:b/>
                <w:bCs/>
                <w:noProof/>
                <w:lang w:eastAsia="pl-PL"/>
              </w:rPr>
              <w:t>Rozdział 4. Powiązanie Lokalnego Programu Rozwoju Gospodarczego z dokumentami  o charakterze strategicznym</w:t>
            </w:r>
            <w:r w:rsidR="00F23468">
              <w:rPr>
                <w:noProof/>
                <w:webHidden/>
              </w:rPr>
              <w:tab/>
            </w:r>
            <w:r w:rsidR="005B1FA4">
              <w:rPr>
                <w:noProof/>
                <w:webHidden/>
              </w:rPr>
              <w:fldChar w:fldCharType="begin"/>
            </w:r>
            <w:r w:rsidR="00F23468">
              <w:rPr>
                <w:noProof/>
                <w:webHidden/>
              </w:rPr>
              <w:instrText xml:space="preserve"> PAGEREF _Toc85403114 \h </w:instrText>
            </w:r>
            <w:r w:rsidR="005B1FA4">
              <w:rPr>
                <w:noProof/>
                <w:webHidden/>
              </w:rPr>
            </w:r>
            <w:r w:rsidR="005B1FA4">
              <w:rPr>
                <w:noProof/>
                <w:webHidden/>
              </w:rPr>
              <w:fldChar w:fldCharType="separate"/>
            </w:r>
            <w:r w:rsidR="00F23468">
              <w:rPr>
                <w:noProof/>
                <w:webHidden/>
              </w:rPr>
              <w:t>19</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5" w:history="1">
            <w:r w:rsidR="00F23468" w:rsidRPr="007E6393">
              <w:rPr>
                <w:rStyle w:val="Hipercze"/>
                <w:rFonts w:ascii="Times New Roman" w:eastAsia="Arial" w:hAnsi="Times New Roman" w:cs="Times New Roman"/>
                <w:b/>
                <w:bCs/>
                <w:noProof/>
                <w:lang w:eastAsia="pl-PL"/>
              </w:rPr>
              <w:t>4.1. Powiązania z gminnymi dokumentami strategicznymi</w:t>
            </w:r>
            <w:r w:rsidR="00F23468">
              <w:rPr>
                <w:noProof/>
                <w:webHidden/>
              </w:rPr>
              <w:tab/>
            </w:r>
            <w:r w:rsidR="005B1FA4">
              <w:rPr>
                <w:noProof/>
                <w:webHidden/>
              </w:rPr>
              <w:fldChar w:fldCharType="begin"/>
            </w:r>
            <w:r w:rsidR="00F23468">
              <w:rPr>
                <w:noProof/>
                <w:webHidden/>
              </w:rPr>
              <w:instrText xml:space="preserve"> PAGEREF _Toc85403115 \h </w:instrText>
            </w:r>
            <w:r w:rsidR="005B1FA4">
              <w:rPr>
                <w:noProof/>
                <w:webHidden/>
              </w:rPr>
            </w:r>
            <w:r w:rsidR="005B1FA4">
              <w:rPr>
                <w:noProof/>
                <w:webHidden/>
              </w:rPr>
              <w:fldChar w:fldCharType="separate"/>
            </w:r>
            <w:r w:rsidR="00F23468">
              <w:rPr>
                <w:noProof/>
                <w:webHidden/>
              </w:rPr>
              <w:t>19</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6" w:history="1">
            <w:r w:rsidR="00F23468" w:rsidRPr="007E6393">
              <w:rPr>
                <w:rStyle w:val="Hipercze"/>
                <w:rFonts w:ascii="Times New Roman" w:eastAsia="Arial" w:hAnsi="Times New Roman" w:cs="Times New Roman"/>
                <w:b/>
                <w:bCs/>
                <w:noProof/>
                <w:lang w:eastAsia="pl-PL"/>
              </w:rPr>
              <w:t>4.2. Powiązania z dokumentami strategicznymi i działaniami innych gmin np. LOG</w:t>
            </w:r>
            <w:r w:rsidR="00F23468">
              <w:rPr>
                <w:noProof/>
                <w:webHidden/>
              </w:rPr>
              <w:tab/>
            </w:r>
            <w:r w:rsidR="005B1FA4">
              <w:rPr>
                <w:noProof/>
                <w:webHidden/>
              </w:rPr>
              <w:fldChar w:fldCharType="begin"/>
            </w:r>
            <w:r w:rsidR="00F23468">
              <w:rPr>
                <w:noProof/>
                <w:webHidden/>
              </w:rPr>
              <w:instrText xml:space="preserve"> PAGEREF _Toc85403116 \h </w:instrText>
            </w:r>
            <w:r w:rsidR="005B1FA4">
              <w:rPr>
                <w:noProof/>
                <w:webHidden/>
              </w:rPr>
            </w:r>
            <w:r w:rsidR="005B1FA4">
              <w:rPr>
                <w:noProof/>
                <w:webHidden/>
              </w:rPr>
              <w:fldChar w:fldCharType="separate"/>
            </w:r>
            <w:r w:rsidR="00F23468">
              <w:rPr>
                <w:noProof/>
                <w:webHidden/>
              </w:rPr>
              <w:t>19</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7" w:history="1">
            <w:r w:rsidR="00F23468" w:rsidRPr="007E6393">
              <w:rPr>
                <w:rStyle w:val="Hipercze"/>
                <w:rFonts w:ascii="Times New Roman" w:eastAsia="Arial" w:hAnsi="Times New Roman" w:cs="Times New Roman"/>
                <w:b/>
                <w:bCs/>
                <w:noProof/>
                <w:lang w:eastAsia="pl-PL"/>
              </w:rPr>
              <w:t>Rozdział 5. System wdrażania Lokalnego Programu Rozwoju Gospodarczego</w:t>
            </w:r>
            <w:r w:rsidR="00F23468">
              <w:rPr>
                <w:noProof/>
                <w:webHidden/>
              </w:rPr>
              <w:tab/>
            </w:r>
            <w:r w:rsidR="005B1FA4">
              <w:rPr>
                <w:noProof/>
                <w:webHidden/>
              </w:rPr>
              <w:fldChar w:fldCharType="begin"/>
            </w:r>
            <w:r w:rsidR="00F23468">
              <w:rPr>
                <w:noProof/>
                <w:webHidden/>
              </w:rPr>
              <w:instrText xml:space="preserve"> PAGEREF _Toc85403117 \h </w:instrText>
            </w:r>
            <w:r w:rsidR="005B1FA4">
              <w:rPr>
                <w:noProof/>
                <w:webHidden/>
              </w:rPr>
            </w:r>
            <w:r w:rsidR="005B1FA4">
              <w:rPr>
                <w:noProof/>
                <w:webHidden/>
              </w:rPr>
              <w:fldChar w:fldCharType="separate"/>
            </w:r>
            <w:r w:rsidR="00F23468">
              <w:rPr>
                <w:noProof/>
                <w:webHidden/>
              </w:rPr>
              <w:t>20</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8" w:history="1">
            <w:r w:rsidR="00F23468" w:rsidRPr="007E6393">
              <w:rPr>
                <w:rStyle w:val="Hipercze"/>
                <w:rFonts w:ascii="Times New Roman" w:eastAsia="Arial" w:hAnsi="Times New Roman" w:cs="Times New Roman"/>
                <w:b/>
                <w:bCs/>
                <w:noProof/>
                <w:lang w:eastAsia="pl-PL"/>
              </w:rPr>
              <w:t>5.1. Analiza instytucjonalna</w:t>
            </w:r>
            <w:r w:rsidR="00F23468">
              <w:rPr>
                <w:noProof/>
                <w:webHidden/>
              </w:rPr>
              <w:tab/>
            </w:r>
            <w:r w:rsidR="005B1FA4">
              <w:rPr>
                <w:noProof/>
                <w:webHidden/>
              </w:rPr>
              <w:fldChar w:fldCharType="begin"/>
            </w:r>
            <w:r w:rsidR="00F23468">
              <w:rPr>
                <w:noProof/>
                <w:webHidden/>
              </w:rPr>
              <w:instrText xml:space="preserve"> PAGEREF _Toc85403118 \h </w:instrText>
            </w:r>
            <w:r w:rsidR="005B1FA4">
              <w:rPr>
                <w:noProof/>
                <w:webHidden/>
              </w:rPr>
            </w:r>
            <w:r w:rsidR="005B1FA4">
              <w:rPr>
                <w:noProof/>
                <w:webHidden/>
              </w:rPr>
              <w:fldChar w:fldCharType="separate"/>
            </w:r>
            <w:r w:rsidR="00F23468">
              <w:rPr>
                <w:noProof/>
                <w:webHidden/>
              </w:rPr>
              <w:t>20</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19" w:history="1">
            <w:r w:rsidR="00F23468" w:rsidRPr="007E6393">
              <w:rPr>
                <w:rStyle w:val="Hipercze"/>
                <w:rFonts w:ascii="Times New Roman" w:eastAsia="Arial" w:hAnsi="Times New Roman" w:cs="Times New Roman"/>
                <w:b/>
                <w:bCs/>
                <w:noProof/>
                <w:lang w:eastAsia="pl-PL"/>
              </w:rPr>
              <w:t>5.2. Prognoza finansowa wdrożenia LPRG</w:t>
            </w:r>
            <w:r w:rsidR="00F23468">
              <w:rPr>
                <w:noProof/>
                <w:webHidden/>
              </w:rPr>
              <w:tab/>
            </w:r>
            <w:r w:rsidR="005B1FA4">
              <w:rPr>
                <w:noProof/>
                <w:webHidden/>
              </w:rPr>
              <w:fldChar w:fldCharType="begin"/>
            </w:r>
            <w:r w:rsidR="00F23468">
              <w:rPr>
                <w:noProof/>
                <w:webHidden/>
              </w:rPr>
              <w:instrText xml:space="preserve"> PAGEREF _Toc85403119 \h </w:instrText>
            </w:r>
            <w:r w:rsidR="005B1FA4">
              <w:rPr>
                <w:noProof/>
                <w:webHidden/>
              </w:rPr>
            </w:r>
            <w:r w:rsidR="005B1FA4">
              <w:rPr>
                <w:noProof/>
                <w:webHidden/>
              </w:rPr>
              <w:fldChar w:fldCharType="separate"/>
            </w:r>
            <w:r w:rsidR="00F23468">
              <w:rPr>
                <w:noProof/>
                <w:webHidden/>
              </w:rPr>
              <w:t>20</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20" w:history="1">
            <w:r w:rsidR="00F23468" w:rsidRPr="007E6393">
              <w:rPr>
                <w:rStyle w:val="Hipercze"/>
                <w:rFonts w:ascii="Times New Roman" w:eastAsia="Arial" w:hAnsi="Times New Roman" w:cs="Times New Roman"/>
                <w:b/>
                <w:bCs/>
                <w:noProof/>
                <w:lang w:eastAsia="pl-PL"/>
              </w:rPr>
              <w:t>5.3. Monitorowanie wdrażania LRPG</w:t>
            </w:r>
            <w:r w:rsidR="00F23468">
              <w:rPr>
                <w:noProof/>
                <w:webHidden/>
              </w:rPr>
              <w:tab/>
            </w:r>
            <w:r w:rsidR="005B1FA4">
              <w:rPr>
                <w:noProof/>
                <w:webHidden/>
              </w:rPr>
              <w:fldChar w:fldCharType="begin"/>
            </w:r>
            <w:r w:rsidR="00F23468">
              <w:rPr>
                <w:noProof/>
                <w:webHidden/>
              </w:rPr>
              <w:instrText xml:space="preserve"> PAGEREF _Toc85403120 \h </w:instrText>
            </w:r>
            <w:r w:rsidR="005B1FA4">
              <w:rPr>
                <w:noProof/>
                <w:webHidden/>
              </w:rPr>
            </w:r>
            <w:r w:rsidR="005B1FA4">
              <w:rPr>
                <w:noProof/>
                <w:webHidden/>
              </w:rPr>
              <w:fldChar w:fldCharType="separate"/>
            </w:r>
            <w:r w:rsidR="00F23468">
              <w:rPr>
                <w:noProof/>
                <w:webHidden/>
              </w:rPr>
              <w:t>21</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21" w:history="1">
            <w:r w:rsidR="00F23468" w:rsidRPr="007E6393">
              <w:rPr>
                <w:rStyle w:val="Hipercze"/>
                <w:rFonts w:ascii="Times New Roman" w:eastAsia="Arial" w:hAnsi="Times New Roman" w:cs="Times New Roman"/>
                <w:b/>
                <w:bCs/>
                <w:noProof/>
                <w:lang w:eastAsia="pl-PL"/>
              </w:rPr>
              <w:t>5.4. Promocja LPRG</w:t>
            </w:r>
            <w:r w:rsidR="00F23468">
              <w:rPr>
                <w:noProof/>
                <w:webHidden/>
              </w:rPr>
              <w:tab/>
            </w:r>
            <w:r w:rsidR="005B1FA4">
              <w:rPr>
                <w:noProof/>
                <w:webHidden/>
              </w:rPr>
              <w:fldChar w:fldCharType="begin"/>
            </w:r>
            <w:r w:rsidR="00F23468">
              <w:rPr>
                <w:noProof/>
                <w:webHidden/>
              </w:rPr>
              <w:instrText xml:space="preserve"> PAGEREF _Toc85403121 \h </w:instrText>
            </w:r>
            <w:r w:rsidR="005B1FA4">
              <w:rPr>
                <w:noProof/>
                <w:webHidden/>
              </w:rPr>
            </w:r>
            <w:r w:rsidR="005B1FA4">
              <w:rPr>
                <w:noProof/>
                <w:webHidden/>
              </w:rPr>
              <w:fldChar w:fldCharType="separate"/>
            </w:r>
            <w:r w:rsidR="00F23468">
              <w:rPr>
                <w:noProof/>
                <w:webHidden/>
              </w:rPr>
              <w:t>23</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22" w:history="1">
            <w:r w:rsidR="00F23468" w:rsidRPr="007E6393">
              <w:rPr>
                <w:rStyle w:val="Hipercze"/>
                <w:rFonts w:ascii="Times New Roman" w:eastAsia="Arial" w:hAnsi="Times New Roman" w:cs="Times New Roman"/>
                <w:b/>
                <w:bCs/>
                <w:noProof/>
                <w:lang w:eastAsia="pl-PL"/>
              </w:rPr>
              <w:t>Aneks</w:t>
            </w:r>
            <w:r w:rsidR="00F23468">
              <w:rPr>
                <w:noProof/>
                <w:webHidden/>
              </w:rPr>
              <w:tab/>
            </w:r>
            <w:r w:rsidR="005B1FA4">
              <w:rPr>
                <w:noProof/>
                <w:webHidden/>
              </w:rPr>
              <w:fldChar w:fldCharType="begin"/>
            </w:r>
            <w:r w:rsidR="00F23468">
              <w:rPr>
                <w:noProof/>
                <w:webHidden/>
              </w:rPr>
              <w:instrText xml:space="preserve"> PAGEREF _Toc85403122 \h </w:instrText>
            </w:r>
            <w:r w:rsidR="005B1FA4">
              <w:rPr>
                <w:noProof/>
                <w:webHidden/>
              </w:rPr>
            </w:r>
            <w:r w:rsidR="005B1FA4">
              <w:rPr>
                <w:noProof/>
                <w:webHidden/>
              </w:rPr>
              <w:fldChar w:fldCharType="separate"/>
            </w:r>
            <w:r w:rsidR="00F23468">
              <w:rPr>
                <w:noProof/>
                <w:webHidden/>
              </w:rPr>
              <w:t>25</w:t>
            </w:r>
            <w:r w:rsidR="005B1FA4">
              <w:rPr>
                <w:noProof/>
                <w:webHidden/>
              </w:rPr>
              <w:fldChar w:fldCharType="end"/>
            </w:r>
          </w:hyperlink>
        </w:p>
        <w:p w:rsidR="00F23468" w:rsidRDefault="00E807FF">
          <w:pPr>
            <w:pStyle w:val="Spistreci1"/>
            <w:tabs>
              <w:tab w:val="right" w:leader="dot" w:pos="9019"/>
            </w:tabs>
            <w:rPr>
              <w:rFonts w:eastAsiaTheme="minorEastAsia"/>
              <w:noProof/>
              <w:lang w:eastAsia="pl-PL"/>
            </w:rPr>
          </w:pPr>
          <w:hyperlink w:anchor="_Toc85403123" w:history="1">
            <w:r w:rsidR="00F23468" w:rsidRPr="007E6393">
              <w:rPr>
                <w:rStyle w:val="Hipercze"/>
                <w:rFonts w:ascii="Times New Roman" w:eastAsia="Arial" w:hAnsi="Times New Roman" w:cs="Times New Roman"/>
                <w:b/>
                <w:bCs/>
                <w:noProof/>
                <w:lang w:eastAsia="pl-PL"/>
              </w:rPr>
              <w:t>Załącznik Nr 1.</w:t>
            </w:r>
            <w:r w:rsidR="00F23468">
              <w:rPr>
                <w:noProof/>
                <w:webHidden/>
              </w:rPr>
              <w:tab/>
            </w:r>
            <w:r w:rsidR="005B1FA4">
              <w:rPr>
                <w:noProof/>
                <w:webHidden/>
              </w:rPr>
              <w:fldChar w:fldCharType="begin"/>
            </w:r>
            <w:r w:rsidR="00F23468">
              <w:rPr>
                <w:noProof/>
                <w:webHidden/>
              </w:rPr>
              <w:instrText xml:space="preserve"> PAGEREF _Toc85403123 \h </w:instrText>
            </w:r>
            <w:r w:rsidR="005B1FA4">
              <w:rPr>
                <w:noProof/>
                <w:webHidden/>
              </w:rPr>
            </w:r>
            <w:r w:rsidR="005B1FA4">
              <w:rPr>
                <w:noProof/>
                <w:webHidden/>
              </w:rPr>
              <w:fldChar w:fldCharType="separate"/>
            </w:r>
            <w:r w:rsidR="00F23468">
              <w:rPr>
                <w:noProof/>
                <w:webHidden/>
              </w:rPr>
              <w:t>26</w:t>
            </w:r>
            <w:r w:rsidR="005B1FA4">
              <w:rPr>
                <w:noProof/>
                <w:webHidden/>
              </w:rPr>
              <w:fldChar w:fldCharType="end"/>
            </w:r>
          </w:hyperlink>
        </w:p>
        <w:p w:rsidR="00BA7D0A" w:rsidRPr="00BA7D0A" w:rsidRDefault="005B1FA4" w:rsidP="00BA7D0A">
          <w:pPr>
            <w:tabs>
              <w:tab w:val="right" w:leader="dot" w:pos="9019"/>
            </w:tabs>
            <w:spacing w:after="100" w:line="259" w:lineRule="auto"/>
            <w:rPr>
              <w:rFonts w:ascii="Times New Roman" w:eastAsia="Times New Roman" w:hAnsi="Times New Roman" w:cs="Times New Roman"/>
              <w:b/>
              <w:bCs/>
              <w:noProof/>
              <w:sz w:val="24"/>
              <w:szCs w:val="24"/>
              <w:lang w:eastAsia="pl-PL"/>
            </w:rPr>
          </w:pPr>
          <w:r w:rsidRPr="00BA7D0A">
            <w:rPr>
              <w:rFonts w:ascii="Times New Roman" w:eastAsia="Times New Roman" w:hAnsi="Times New Roman" w:cs="Times New Roman"/>
              <w:b/>
              <w:bCs/>
              <w:noProof/>
              <w:sz w:val="24"/>
              <w:szCs w:val="24"/>
              <w:lang w:eastAsia="pl-PL"/>
            </w:rPr>
            <w:fldChar w:fldCharType="end"/>
          </w:r>
        </w:p>
      </w:sdtContent>
    </w:sdt>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rPr>
          <w:rFonts w:ascii="Times New Roman" w:eastAsia="Arial" w:hAnsi="Times New Roman" w:cs="Times New Roman"/>
          <w:sz w:val="24"/>
          <w:szCs w:val="24"/>
          <w:lang w:eastAsia="pl-PL"/>
        </w:rPr>
      </w:pPr>
      <w:r w:rsidRPr="00BA7D0A">
        <w:rPr>
          <w:rFonts w:ascii="Times New Roman" w:eastAsia="Arial" w:hAnsi="Times New Roman" w:cs="Times New Roman"/>
          <w:sz w:val="24"/>
          <w:szCs w:val="24"/>
          <w:lang w:eastAsia="pl-PL"/>
        </w:rPr>
        <w:br w:type="page"/>
      </w:r>
    </w:p>
    <w:p w:rsidR="00BA7D0A" w:rsidRPr="00BA7D0A"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0" w:name="_Toc85403102"/>
      <w:r w:rsidRPr="00BA7D0A">
        <w:rPr>
          <w:rFonts w:ascii="Times New Roman" w:eastAsia="Arial" w:hAnsi="Times New Roman" w:cs="Times New Roman"/>
          <w:b/>
          <w:bCs/>
          <w:sz w:val="24"/>
          <w:szCs w:val="24"/>
          <w:lang w:eastAsia="pl-PL"/>
        </w:rPr>
        <w:lastRenderedPageBreak/>
        <w:t>Wstęp</w:t>
      </w:r>
      <w:bookmarkEnd w:id="0"/>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Prezentowany dokument nie może być traktowany jako niezależny dokument stanowiący wyłącznie diagnozę stanu obecnego. Na Lokalny Program Rozwoju Gospodarczego należy spojrzeć jako na część szeroko rozumianego programu działania samorządu lokalnego. Prezentowany dokument ma być długofalowym planem organów Gminy </w:t>
      </w:r>
      <w:r w:rsidR="00ED1E9E"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Geneza powstania niniejszego dokumentu zdaje się być oczywista. Każda organizacja powinna działać w oparciu o plany długofalowe. W szczególności dotyczy to wszelkiego rodzaju organów władzy, których jednym z podstawowych obowiązków jest planowanie.</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Prace nad opracowaniem Lokalnego Programu Rozwoju Gospodarczego zostały podzielone na dwa etapy. W pierwszym etapie opracowano część diagnostyczną, stanowiącą punkt wyjść do dalszych wskazań realizacyjnych. Drugi etap to właściwa strategia rozwoju, kierunkująca działania Gminy </w:t>
      </w:r>
      <w:r w:rsidR="00ED1E9E" w:rsidRPr="00A05B16">
        <w:rPr>
          <w:rFonts w:ascii="Times New Roman" w:eastAsia="Calibri" w:hAnsi="Times New Roman" w:cs="Times New Roman"/>
          <w:sz w:val="24"/>
          <w:szCs w:val="24"/>
          <w:lang w:eastAsia="pl-PL"/>
        </w:rPr>
        <w:t xml:space="preserve">Koneck </w:t>
      </w:r>
      <w:r w:rsidRPr="00A05B16">
        <w:rPr>
          <w:rFonts w:ascii="Times New Roman" w:eastAsia="Calibri" w:hAnsi="Times New Roman" w:cs="Times New Roman"/>
          <w:sz w:val="24"/>
          <w:szCs w:val="24"/>
          <w:lang w:eastAsia="pl-PL"/>
        </w:rPr>
        <w:t>w horyzoncie długookresowym.</w:t>
      </w:r>
    </w:p>
    <w:p w:rsidR="00BA7D0A" w:rsidRPr="00A05B16" w:rsidRDefault="00BA7D0A" w:rsidP="00ED1E9E">
      <w:pPr>
        <w:spacing w:after="0"/>
        <w:ind w:firstLine="708"/>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Najważniejszym, wyjściowym elementem jest diagnoza społeczno – gospodarcza Gminy </w:t>
      </w:r>
      <w:r w:rsidR="00ED1E9E"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i wyłoniona, w trakcie prac, misja rozwoju Gminy. Określa ona kierunek rozwoju w perspektywie najbliższych kilku lat oraz priorytety samorządu w działaniach na rzecz zaspokojenia potrzeb mieszkańców i przedsiębiorców. Efekt tych prac jest syntezą, która ujmuje główne kierunki działania samorządu, jednocześnie wskazuje priorytety </w:t>
      </w:r>
      <w:r w:rsidR="004D4F68"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w najbliższych latach, a przede wszystkim jest najlepszym podsumowaniem całego opracowywanego planu rozwoju gospodarczego.</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Lokalny Program Rozwoju Gospodarczego Gminy </w:t>
      </w:r>
      <w:r w:rsidR="00ED1E9E" w:rsidRPr="00A05B16">
        <w:rPr>
          <w:rFonts w:ascii="Times New Roman" w:eastAsia="Calibri" w:hAnsi="Times New Roman" w:cs="Times New Roman"/>
          <w:sz w:val="24"/>
          <w:szCs w:val="24"/>
          <w:lang w:eastAsia="pl-PL"/>
        </w:rPr>
        <w:t xml:space="preserve">Koneck </w:t>
      </w:r>
      <w:r w:rsidRPr="00A05B16">
        <w:rPr>
          <w:rFonts w:ascii="Times New Roman" w:eastAsia="Calibri" w:hAnsi="Times New Roman" w:cs="Times New Roman"/>
          <w:sz w:val="24"/>
          <w:szCs w:val="24"/>
          <w:lang w:eastAsia="pl-PL"/>
        </w:rPr>
        <w:t>to pionowy system wartości i działań z wyraźnie zaznaczonymi poziomami planowania:</w:t>
      </w:r>
    </w:p>
    <w:p w:rsidR="00BA7D0A" w:rsidRPr="00A05B16" w:rsidRDefault="00BA7D0A" w:rsidP="00BA7D0A">
      <w:pPr>
        <w:numPr>
          <w:ilvl w:val="0"/>
          <w:numId w:val="1"/>
        </w:numPr>
        <w:spacing w:after="0"/>
        <w:contextualSpacing/>
        <w:jc w:val="both"/>
        <w:rPr>
          <w:rFonts w:ascii="Times New Roman" w:eastAsia="Calibri" w:hAnsi="Times New Roman" w:cs="Times New Roman"/>
          <w:b/>
          <w:bCs/>
          <w:sz w:val="24"/>
          <w:szCs w:val="24"/>
          <w:lang w:eastAsia="pl-PL"/>
        </w:rPr>
      </w:pPr>
      <w:r w:rsidRPr="00A05B16">
        <w:rPr>
          <w:rFonts w:ascii="Times New Roman" w:eastAsia="Calibri" w:hAnsi="Times New Roman" w:cs="Times New Roman"/>
          <w:b/>
          <w:bCs/>
          <w:sz w:val="24"/>
          <w:szCs w:val="24"/>
          <w:lang w:eastAsia="pl-PL"/>
        </w:rPr>
        <w:t>Cele strategiczne</w:t>
      </w:r>
    </w:p>
    <w:p w:rsidR="00BA7D0A" w:rsidRPr="00A05B16" w:rsidRDefault="00BA7D0A" w:rsidP="00BA7D0A">
      <w:pPr>
        <w:numPr>
          <w:ilvl w:val="0"/>
          <w:numId w:val="1"/>
        </w:numPr>
        <w:spacing w:after="0"/>
        <w:contextualSpacing/>
        <w:jc w:val="both"/>
        <w:rPr>
          <w:rFonts w:ascii="Times New Roman" w:eastAsia="Calibri" w:hAnsi="Times New Roman" w:cs="Times New Roman"/>
          <w:b/>
          <w:bCs/>
          <w:sz w:val="24"/>
          <w:szCs w:val="24"/>
          <w:lang w:eastAsia="pl-PL"/>
        </w:rPr>
      </w:pPr>
      <w:r w:rsidRPr="00A05B16">
        <w:rPr>
          <w:rFonts w:ascii="Times New Roman" w:eastAsia="Calibri" w:hAnsi="Times New Roman" w:cs="Times New Roman"/>
          <w:b/>
          <w:bCs/>
          <w:sz w:val="24"/>
          <w:szCs w:val="24"/>
          <w:lang w:eastAsia="pl-PL"/>
        </w:rPr>
        <w:t>Programy strategiczne</w:t>
      </w:r>
    </w:p>
    <w:p w:rsidR="00BA7D0A" w:rsidRPr="00A05B16" w:rsidRDefault="00BA7D0A" w:rsidP="00BA7D0A">
      <w:pPr>
        <w:numPr>
          <w:ilvl w:val="0"/>
          <w:numId w:val="1"/>
        </w:numPr>
        <w:spacing w:after="0"/>
        <w:contextualSpacing/>
        <w:jc w:val="both"/>
        <w:rPr>
          <w:rFonts w:ascii="Times New Roman" w:eastAsia="Calibri" w:hAnsi="Times New Roman" w:cs="Times New Roman"/>
          <w:b/>
          <w:bCs/>
          <w:sz w:val="24"/>
          <w:szCs w:val="24"/>
          <w:lang w:eastAsia="pl-PL"/>
        </w:rPr>
      </w:pPr>
      <w:r w:rsidRPr="00A05B16">
        <w:rPr>
          <w:rFonts w:ascii="Times New Roman" w:eastAsia="Calibri" w:hAnsi="Times New Roman" w:cs="Times New Roman"/>
          <w:b/>
          <w:bCs/>
          <w:sz w:val="24"/>
          <w:szCs w:val="24"/>
          <w:lang w:eastAsia="pl-PL"/>
        </w:rPr>
        <w:t>Projekty</w:t>
      </w:r>
    </w:p>
    <w:p w:rsidR="00BA7D0A" w:rsidRPr="00A05B16" w:rsidRDefault="00BA7D0A" w:rsidP="00BA7D0A">
      <w:pPr>
        <w:numPr>
          <w:ilvl w:val="0"/>
          <w:numId w:val="1"/>
        </w:numPr>
        <w:spacing w:after="0"/>
        <w:contextualSpacing/>
        <w:jc w:val="both"/>
        <w:rPr>
          <w:rFonts w:ascii="Times New Roman" w:eastAsia="Calibri" w:hAnsi="Times New Roman" w:cs="Times New Roman"/>
          <w:b/>
          <w:bCs/>
          <w:sz w:val="24"/>
          <w:szCs w:val="24"/>
          <w:lang w:eastAsia="pl-PL"/>
        </w:rPr>
      </w:pPr>
      <w:r w:rsidRPr="00A05B16">
        <w:rPr>
          <w:rFonts w:ascii="Times New Roman" w:eastAsia="Calibri" w:hAnsi="Times New Roman" w:cs="Times New Roman"/>
          <w:b/>
          <w:bCs/>
          <w:sz w:val="24"/>
          <w:szCs w:val="24"/>
          <w:lang w:eastAsia="pl-PL"/>
        </w:rPr>
        <w:t>Zadania do wykonania</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b/>
          <w:bCs/>
          <w:sz w:val="24"/>
          <w:szCs w:val="24"/>
          <w:lang w:eastAsia="pl-PL"/>
        </w:rPr>
        <w:t>Cele strategiczne</w:t>
      </w:r>
      <w:r w:rsidRPr="00A05B16">
        <w:rPr>
          <w:rFonts w:ascii="Times New Roman" w:eastAsia="Calibri" w:hAnsi="Times New Roman" w:cs="Times New Roman"/>
          <w:sz w:val="24"/>
          <w:szCs w:val="24"/>
          <w:lang w:eastAsia="pl-PL"/>
        </w:rPr>
        <w:t xml:space="preserve"> wynikają bezpośrednio z misji – definiują kierunki rozwoju Gminy tam określone, jednocześnie pozwalają na zachowanie jasnego podziału strategii, grupując poszczególne programy i projekty. Ich realizacja w przyjętej perspektywie czasowej powinna doprowadzić do osiągnięcia pożądanego stanu rozwoju.</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b/>
          <w:bCs/>
          <w:sz w:val="24"/>
          <w:szCs w:val="24"/>
          <w:lang w:eastAsia="pl-PL"/>
        </w:rPr>
        <w:t>Programy strategiczne</w:t>
      </w:r>
      <w:r w:rsidRPr="00A05B16">
        <w:rPr>
          <w:rFonts w:ascii="Times New Roman" w:eastAsia="Calibri" w:hAnsi="Times New Roman" w:cs="Times New Roman"/>
          <w:sz w:val="24"/>
          <w:szCs w:val="24"/>
          <w:lang w:eastAsia="pl-PL"/>
        </w:rPr>
        <w:t xml:space="preserve"> są „tematami” działań, których wykonanie powoduje osiągnięcie określonych celów. Programy strategiczne grupują </w:t>
      </w:r>
      <w:r w:rsidRPr="00A05B16">
        <w:rPr>
          <w:rFonts w:ascii="Times New Roman" w:eastAsia="Calibri" w:hAnsi="Times New Roman" w:cs="Times New Roman"/>
          <w:b/>
          <w:bCs/>
          <w:sz w:val="24"/>
          <w:szCs w:val="24"/>
          <w:lang w:eastAsia="pl-PL"/>
        </w:rPr>
        <w:t>projekty</w:t>
      </w:r>
      <w:r w:rsidRPr="00A05B16">
        <w:rPr>
          <w:rFonts w:ascii="Times New Roman" w:eastAsia="Calibri" w:hAnsi="Times New Roman" w:cs="Times New Roman"/>
          <w:sz w:val="24"/>
          <w:szCs w:val="24"/>
          <w:lang w:eastAsia="pl-PL"/>
        </w:rPr>
        <w:t xml:space="preserve">, związane tematycznie z poszczególnymi dziedzinami życia. Są one konkretnymi przedsięwzięciami, najłatwiej mierzalnymi przy wdrażaniu strategii. Dla projektów opracowano fiszki projektowe, w których zawarto m. in. informacje o </w:t>
      </w:r>
      <w:r w:rsidRPr="00A05B16">
        <w:rPr>
          <w:rFonts w:ascii="Times New Roman" w:eastAsia="Calibri" w:hAnsi="Times New Roman" w:cs="Times New Roman"/>
          <w:b/>
          <w:bCs/>
          <w:sz w:val="24"/>
          <w:szCs w:val="24"/>
          <w:lang w:eastAsia="pl-PL"/>
        </w:rPr>
        <w:t>zadaniach</w:t>
      </w:r>
      <w:r w:rsidRPr="00A05B16">
        <w:rPr>
          <w:rFonts w:ascii="Times New Roman" w:eastAsia="Calibri" w:hAnsi="Times New Roman" w:cs="Times New Roman"/>
          <w:sz w:val="24"/>
          <w:szCs w:val="24"/>
          <w:lang w:eastAsia="pl-PL"/>
        </w:rPr>
        <w:t>, czyli czynnościach do wykonania w ramach każdego projektu.</w:t>
      </w:r>
    </w:p>
    <w:p w:rsidR="00BA7D0A" w:rsidRPr="00A05B16" w:rsidRDefault="00BA7D0A" w:rsidP="00BA7D0A">
      <w:pPr>
        <w:spacing w:after="0"/>
        <w:ind w:firstLine="720"/>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Rok 2021 otwiera nowy okres programowania w Unii Europejskiej, a w związku </w:t>
      </w:r>
      <w:r w:rsidR="004D4F68"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 xml:space="preserve">z tym do dyspozycji regionów i gmin dostępne będą nowe mechanizmy finansowe, które </w:t>
      </w:r>
      <w:r w:rsidR="004D4F68"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w znaczący sposób wpłyną nie tylko na okres realizacji zadań, ale też na ich finansowanie.</w:t>
      </w:r>
      <w:r w:rsidRPr="00A05B16">
        <w:rPr>
          <w:rFonts w:ascii="Times New Roman" w:eastAsia="Calibri" w:hAnsi="Times New Roman" w:cs="Times New Roman"/>
          <w:sz w:val="24"/>
          <w:szCs w:val="24"/>
          <w:lang w:eastAsia="pl-PL"/>
        </w:rPr>
        <w:br w:type="page"/>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 w:name="_Toc85403103"/>
      <w:r w:rsidRPr="00A05B16">
        <w:rPr>
          <w:rFonts w:ascii="Times New Roman" w:eastAsia="Arial" w:hAnsi="Times New Roman" w:cs="Times New Roman"/>
          <w:b/>
          <w:bCs/>
          <w:sz w:val="24"/>
          <w:szCs w:val="24"/>
          <w:lang w:eastAsia="pl-PL"/>
        </w:rPr>
        <w:lastRenderedPageBreak/>
        <w:t>Rozdział 1. Diagnoza sytuacji gospodarczej</w:t>
      </w:r>
      <w:bookmarkEnd w:id="1"/>
    </w:p>
    <w:p w:rsidR="00BA7D0A" w:rsidRPr="00A05B16" w:rsidRDefault="00BA7D0A" w:rsidP="00BA7D0A">
      <w:pPr>
        <w:spacing w:after="0"/>
        <w:ind w:firstLine="720"/>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Szczegółowa diagnoza sytuacji gospodarczej w gminie </w:t>
      </w:r>
      <w:r w:rsidR="00E769E4"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opisana została </w:t>
      </w:r>
      <w:r w:rsidR="00A12492"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 xml:space="preserve">w Załączniku nr 1 do niniejszego opracowania. Zakres ujęty w rozdziałach 1.1 do 1.4 stanowi więc wycinek najważniejszych informacji dotyczących funkcjonowania Gminy </w:t>
      </w:r>
      <w:r w:rsidRPr="00A05B16">
        <w:rPr>
          <w:rFonts w:ascii="Times New Roman" w:eastAsia="Calibri" w:hAnsi="Times New Roman" w:cs="Times New Roman"/>
          <w:sz w:val="24"/>
          <w:szCs w:val="24"/>
          <w:lang w:eastAsia="pl-PL"/>
        </w:rPr>
        <w:br/>
        <w:t>tj. odnosi się do podstawowych wskaźników charakteryzujących sytuację gospodarczą, wskazuje kluczowych interesariuszy</w:t>
      </w:r>
      <w:r w:rsidR="00ED1E9E" w:rsidRPr="00A05B16">
        <w:rPr>
          <w:rFonts w:ascii="Times New Roman" w:eastAsia="Calibri" w:hAnsi="Times New Roman" w:cs="Times New Roman"/>
          <w:sz w:val="24"/>
          <w:szCs w:val="24"/>
          <w:lang w:eastAsia="pl-PL"/>
        </w:rPr>
        <w:t>,</w:t>
      </w:r>
      <w:r w:rsidRPr="00A05B16">
        <w:rPr>
          <w:rFonts w:ascii="Times New Roman" w:eastAsia="Calibri" w:hAnsi="Times New Roman" w:cs="Times New Roman"/>
          <w:sz w:val="24"/>
          <w:szCs w:val="24"/>
          <w:lang w:eastAsia="pl-PL"/>
        </w:rPr>
        <w:t xml:space="preserve"> a także wskazuje najważniejsze mocne i słabe strony, </w:t>
      </w:r>
      <w:r w:rsidRPr="00A05B16">
        <w:rPr>
          <w:rFonts w:ascii="Times New Roman" w:eastAsia="Calibri" w:hAnsi="Times New Roman" w:cs="Times New Roman"/>
          <w:sz w:val="24"/>
          <w:szCs w:val="24"/>
          <w:lang w:eastAsia="pl-PL"/>
        </w:rPr>
        <w:br/>
        <w:t xml:space="preserve">a także szanse i zagrożenia. </w:t>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 w:name="_Toc85403104"/>
      <w:r w:rsidRPr="00A05B16">
        <w:rPr>
          <w:rFonts w:ascii="Times New Roman" w:eastAsia="Arial" w:hAnsi="Times New Roman" w:cs="Times New Roman"/>
          <w:b/>
          <w:bCs/>
          <w:sz w:val="24"/>
          <w:szCs w:val="24"/>
          <w:lang w:eastAsia="pl-PL"/>
        </w:rPr>
        <w:t>1.1. Charakterystyka ogólna</w:t>
      </w:r>
      <w:bookmarkEnd w:id="2"/>
    </w:p>
    <w:p w:rsidR="00E769E4" w:rsidRPr="00A05B16" w:rsidRDefault="00E769E4" w:rsidP="00A12492">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pl-PL"/>
        </w:rPr>
      </w:pPr>
      <w:r w:rsidRPr="00A05B16">
        <w:rPr>
          <w:rFonts w:ascii="Times New Roman" w:eastAsia="Times New Roman" w:hAnsi="Times New Roman" w:cs="Times New Roman"/>
          <w:sz w:val="24"/>
          <w:szCs w:val="24"/>
          <w:lang w:eastAsia="pl-PL"/>
        </w:rPr>
        <w:t>Gmina Koneck administracyjnie przynależy do województwa kujawsko – pomorskiego i wchodzi w skład powiatu aleksandrowskiego</w:t>
      </w:r>
      <w:r w:rsidR="00A12492" w:rsidRPr="00A05B16">
        <w:rPr>
          <w:rFonts w:ascii="Times New Roman" w:eastAsia="Times New Roman" w:hAnsi="Times New Roman" w:cs="Times New Roman"/>
          <w:sz w:val="24"/>
          <w:szCs w:val="24"/>
          <w:lang w:eastAsia="pl-PL"/>
        </w:rPr>
        <w:t xml:space="preserve"> (gmina stanowi 14,3 % powierzchni powiatu)</w:t>
      </w:r>
      <w:r w:rsidRPr="00A05B16">
        <w:rPr>
          <w:rFonts w:ascii="Times New Roman" w:eastAsia="Times New Roman" w:hAnsi="Times New Roman" w:cs="Times New Roman"/>
          <w:sz w:val="24"/>
          <w:szCs w:val="24"/>
          <w:lang w:eastAsia="pl-PL"/>
        </w:rPr>
        <w:t>. Całkowita powierzchnia gminy wynosi 67,84 km</w:t>
      </w:r>
      <w:r w:rsidRPr="00A05B16">
        <w:rPr>
          <w:rFonts w:ascii="Times New Roman" w:eastAsia="Times New Roman" w:hAnsi="Times New Roman" w:cs="Times New Roman"/>
          <w:sz w:val="24"/>
          <w:szCs w:val="24"/>
          <w:bdr w:val="none" w:sz="0" w:space="0" w:color="auto" w:frame="1"/>
          <w:vertAlign w:val="superscript"/>
          <w:lang w:eastAsia="pl-PL"/>
        </w:rPr>
        <w:t>2</w:t>
      </w:r>
      <w:r w:rsidRPr="00A05B16">
        <w:rPr>
          <w:rFonts w:ascii="Times New Roman" w:eastAsia="Times New Roman" w:hAnsi="Times New Roman" w:cs="Times New Roman"/>
          <w:sz w:val="24"/>
          <w:szCs w:val="24"/>
          <w:lang w:eastAsia="pl-PL"/>
        </w:rPr>
        <w:t>, na co składają się 22 miejscowości w ramach 19 sołectw.</w:t>
      </w:r>
    </w:p>
    <w:p w:rsidR="00A12492" w:rsidRPr="00A05B16" w:rsidRDefault="00E769E4" w:rsidP="00A12492">
      <w:pPr>
        <w:spacing w:after="120" w:line="240" w:lineRule="auto"/>
        <w:ind w:firstLine="708"/>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Gmina o zdecydowanym udziale na jej terenie użytków rolnych. To powoduje, że jest typową gminą wiejską o charakterze rolniczym. Działalność rolnicza ma tu raczej zróżnicowany charakter, bez jednego dominującego kierunku. </w:t>
      </w:r>
    </w:p>
    <w:p w:rsidR="00E769E4" w:rsidRPr="00A05B16" w:rsidRDefault="00E769E4" w:rsidP="00A12492">
      <w:pPr>
        <w:spacing w:after="120" w:line="240" w:lineRule="auto"/>
        <w:ind w:firstLine="708"/>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Gmina zlokalizowana jest w stosunkowo niewielkiej odległości od dwóch atrakcyjnych miast województwa (Inowrocław, Ciechocinek), a także Torunia i Włocławka. Traktowane jest to jako mocna strona gminy, umożliwia bowiem jej mieszkańcom dojeżdżanie do miejsc pracy zlokalizowanych w tych miastach, a lokalnym przedsiębiorcom – sięganie po klientów miejskich. Gmina boryka się z problemami typowymi dla wielu gmin wiejskich – bezrobociem, odpływem ludzi młodych, stagnacją (zastojem). Na jej terenie aktualnie zarejestrowanych jest 125 działalności gospodarczych, co wydaje się stosukowo dużą liczbą biorąc od uwagę niewielką liczbę mieszkańców. Niemniej, ok. 15% z tych działalności jest już dziś zawieszonych. Odnosząc się do działalności prowadzonej przez aktywne podmioty gospodarczej, zgodnie z opinią respondentów, trudno jest wskazać jeden dominujący jej kierunek.</w:t>
      </w:r>
    </w:p>
    <w:p w:rsidR="00E769E4" w:rsidRPr="00A05B16" w:rsidRDefault="00E769E4" w:rsidP="00A12492">
      <w:pPr>
        <w:spacing w:after="120" w:line="240" w:lineRule="auto"/>
        <w:ind w:firstLine="708"/>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Jest to gmina wiejska należąca do grupy 29 gmin z przeważającym udziałem gmin wiejskich, raczej o charakterze peryferyjnym. Są to gminy o niskiej liczbie mieszkańców, </w:t>
      </w:r>
      <w:r w:rsidR="00A12492"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 xml:space="preserve">o wyższym ryzyku bezrobocia. W tej grupie dochody własne na mieszkańca są najniższe, </w:t>
      </w:r>
      <w:r w:rsidR="00A12492"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w tym również niskie są dochody własne gmin z PIT. Liczba przedsiębiorstw na 10 tys. mieszkańców (z wyłączeniem firm małych) jest niższa niż przeciętna, a średnie zatrudnienie w przedsiębiorstwach małych i średnich zbliżone do średniej w województwie, natomiast wyższe w przypadku przedsiębiorstw średnich. Przeciętne wynagrodzenia w sektorze przedsiębiorstw są nieco poniżej średniej, największa różnica widoczna jest w przypadku wynagrodzeń osób pracujących w małych przedsiębiorstwach. W tej grupie gmin udział płatników w sektorze usług jest poniżej średniej.</w:t>
      </w:r>
    </w:p>
    <w:p w:rsidR="00E769E4" w:rsidRPr="00A05B16" w:rsidRDefault="00E769E4" w:rsidP="00E769E4">
      <w:pPr>
        <w:spacing w:line="240" w:lineRule="auto"/>
        <w:rPr>
          <w:rFonts w:ascii="Times New Roman" w:eastAsia="Times New Roman" w:hAnsi="Times New Roman" w:cs="Times New Roman"/>
          <w:sz w:val="24"/>
          <w:szCs w:val="24"/>
          <w:lang w:eastAsia="pl-PL"/>
        </w:rPr>
      </w:pPr>
    </w:p>
    <w:p w:rsidR="00E769E4" w:rsidRPr="00A05B16" w:rsidRDefault="00E769E4" w:rsidP="00E769E4">
      <w:pPr>
        <w:spacing w:line="240" w:lineRule="auto"/>
        <w:rPr>
          <w:rFonts w:ascii="Times New Roman" w:eastAsia="Times New Roman" w:hAnsi="Times New Roman" w:cs="Times New Roman"/>
          <w:sz w:val="24"/>
          <w:szCs w:val="24"/>
          <w:lang w:eastAsia="pl-PL"/>
        </w:rPr>
      </w:pPr>
    </w:p>
    <w:p w:rsidR="00E769E4" w:rsidRPr="00A05B16" w:rsidRDefault="00E769E4" w:rsidP="00E769E4">
      <w:pPr>
        <w:spacing w:line="240" w:lineRule="auto"/>
        <w:rPr>
          <w:rFonts w:ascii="Times New Roman" w:eastAsia="Times New Roman" w:hAnsi="Times New Roman" w:cs="Times New Roman"/>
          <w:sz w:val="24"/>
          <w:szCs w:val="24"/>
          <w:lang w:eastAsia="pl-PL"/>
        </w:rPr>
      </w:pPr>
    </w:p>
    <w:p w:rsidR="00E769E4" w:rsidRPr="00A05B16" w:rsidRDefault="00E769E4" w:rsidP="00E769E4">
      <w:pPr>
        <w:spacing w:line="240" w:lineRule="auto"/>
        <w:rPr>
          <w:rFonts w:ascii="Times New Roman" w:eastAsia="Times New Roman" w:hAnsi="Times New Roman" w:cs="Times New Roman"/>
          <w:sz w:val="24"/>
          <w:szCs w:val="24"/>
          <w:lang w:eastAsia="pl-PL"/>
        </w:rPr>
      </w:pPr>
    </w:p>
    <w:p w:rsidR="00A12492" w:rsidRPr="00A05B16" w:rsidRDefault="00A12492" w:rsidP="00E769E4">
      <w:pPr>
        <w:spacing w:line="240" w:lineRule="auto"/>
        <w:rPr>
          <w:rFonts w:ascii="Times New Roman" w:eastAsia="Times New Roman" w:hAnsi="Times New Roman" w:cs="Times New Roman"/>
          <w:sz w:val="24"/>
          <w:szCs w:val="24"/>
          <w:lang w:eastAsia="pl-PL"/>
        </w:rPr>
      </w:pPr>
    </w:p>
    <w:p w:rsidR="00E769E4" w:rsidRPr="00A05B16" w:rsidRDefault="00E769E4" w:rsidP="00E769E4">
      <w:pPr>
        <w:spacing w:line="240" w:lineRule="auto"/>
        <w:rPr>
          <w:rFonts w:ascii="Times New Roman" w:eastAsia="Times New Roman" w:hAnsi="Times New Roman" w:cs="Times New Roman"/>
          <w:sz w:val="24"/>
          <w:szCs w:val="24"/>
          <w:lang w:eastAsia="pl-PL"/>
        </w:rPr>
      </w:pPr>
      <w:r w:rsidRPr="00A05B16">
        <w:rPr>
          <w:rFonts w:ascii="Times New Roman" w:eastAsia="Times New Roman" w:hAnsi="Times New Roman" w:cs="Times New Roman"/>
          <w:sz w:val="24"/>
          <w:szCs w:val="24"/>
          <w:lang w:eastAsia="pl-PL"/>
        </w:rPr>
        <w:lastRenderedPageBreak/>
        <w:t xml:space="preserve">Rysunek </w:t>
      </w:r>
      <w:r w:rsidR="005B1FA4" w:rsidRPr="00A05B16">
        <w:rPr>
          <w:rFonts w:ascii="Times New Roman" w:eastAsia="Times New Roman" w:hAnsi="Times New Roman" w:cs="Times New Roman"/>
          <w:sz w:val="24"/>
          <w:szCs w:val="24"/>
          <w:lang w:eastAsia="pl-PL"/>
        </w:rPr>
        <w:fldChar w:fldCharType="begin"/>
      </w:r>
      <w:r w:rsidRPr="00A05B16">
        <w:rPr>
          <w:rFonts w:ascii="Times New Roman" w:eastAsia="Times New Roman" w:hAnsi="Times New Roman" w:cs="Times New Roman"/>
          <w:sz w:val="24"/>
          <w:szCs w:val="24"/>
          <w:lang w:eastAsia="pl-PL"/>
        </w:rPr>
        <w:instrText xml:space="preserve"> SEQ Rysunek \* ARABIC </w:instrText>
      </w:r>
      <w:r w:rsidR="005B1FA4" w:rsidRPr="00A05B16">
        <w:rPr>
          <w:rFonts w:ascii="Times New Roman" w:eastAsia="Times New Roman" w:hAnsi="Times New Roman" w:cs="Times New Roman"/>
          <w:sz w:val="24"/>
          <w:szCs w:val="24"/>
          <w:lang w:eastAsia="pl-PL"/>
        </w:rPr>
        <w:fldChar w:fldCharType="separate"/>
      </w:r>
      <w:r w:rsidRPr="00A05B16">
        <w:rPr>
          <w:rFonts w:ascii="Times New Roman" w:eastAsia="Times New Roman" w:hAnsi="Times New Roman" w:cs="Times New Roman"/>
          <w:noProof/>
          <w:sz w:val="24"/>
          <w:szCs w:val="24"/>
          <w:lang w:eastAsia="pl-PL"/>
        </w:rPr>
        <w:t>1</w:t>
      </w:r>
      <w:r w:rsidR="005B1FA4" w:rsidRPr="00A05B16">
        <w:rPr>
          <w:rFonts w:ascii="Times New Roman" w:eastAsia="Times New Roman" w:hAnsi="Times New Roman" w:cs="Times New Roman"/>
          <w:noProof/>
          <w:sz w:val="24"/>
          <w:szCs w:val="24"/>
          <w:lang w:eastAsia="pl-PL"/>
        </w:rPr>
        <w:fldChar w:fldCharType="end"/>
      </w:r>
      <w:r w:rsidRPr="00A05B16">
        <w:rPr>
          <w:rFonts w:ascii="Times New Roman" w:eastAsia="Times New Roman" w:hAnsi="Times New Roman" w:cs="Times New Roman"/>
          <w:sz w:val="24"/>
          <w:szCs w:val="24"/>
          <w:lang w:eastAsia="pl-PL"/>
        </w:rPr>
        <w:t>. Wybrane typy powierzchni w gminie (w %)</w:t>
      </w:r>
    </w:p>
    <w:p w:rsidR="00E769E4" w:rsidRPr="00A05B16" w:rsidRDefault="00E769E4" w:rsidP="00E769E4">
      <w:pPr>
        <w:spacing w:after="120" w:line="240" w:lineRule="auto"/>
        <w:jc w:val="center"/>
        <w:rPr>
          <w:rFonts w:ascii="Times New Roman" w:eastAsia="Times New Roman" w:hAnsi="Times New Roman" w:cs="Times New Roman"/>
          <w:sz w:val="24"/>
          <w:szCs w:val="24"/>
          <w:lang w:eastAsia="pl-PL"/>
        </w:rPr>
      </w:pPr>
      <w:r w:rsidRPr="00A05B16">
        <w:rPr>
          <w:rFonts w:ascii="Times New Roman" w:eastAsia="Times New Roman" w:hAnsi="Times New Roman" w:cs="Times New Roman"/>
          <w:noProof/>
          <w:sz w:val="24"/>
          <w:szCs w:val="24"/>
          <w:lang w:eastAsia="pl-PL"/>
        </w:rPr>
        <w:drawing>
          <wp:inline distT="0" distB="0" distL="0" distR="0">
            <wp:extent cx="4581525" cy="243882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84976" cy="2440659"/>
                    </a:xfrm>
                    <a:prstGeom prst="rect">
                      <a:avLst/>
                    </a:prstGeom>
                  </pic:spPr>
                </pic:pic>
              </a:graphicData>
            </a:graphic>
          </wp:inline>
        </w:drawing>
      </w:r>
    </w:p>
    <w:p w:rsidR="00E769E4" w:rsidRPr="00A05B16" w:rsidRDefault="00E769E4" w:rsidP="00E769E4">
      <w:pPr>
        <w:spacing w:after="120" w:line="240" w:lineRule="auto"/>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Źródło: Bank Danych Lokalnych GUS. </w:t>
      </w:r>
    </w:p>
    <w:p w:rsidR="00BA7D0A" w:rsidRPr="00A05B16" w:rsidRDefault="00BA7D0A" w:rsidP="00BA7D0A">
      <w:pPr>
        <w:spacing w:after="0"/>
        <w:jc w:val="both"/>
        <w:rPr>
          <w:rFonts w:ascii="Times New Roman" w:eastAsia="Calibri" w:hAnsi="Times New Roman" w:cs="Times New Roman"/>
          <w:sz w:val="24"/>
          <w:szCs w:val="24"/>
          <w:lang w:eastAsia="pl-PL"/>
        </w:rPr>
      </w:pPr>
    </w:p>
    <w:p w:rsidR="00ED1E9E" w:rsidRPr="00A05B16" w:rsidRDefault="00ED1E9E" w:rsidP="00BA7D0A">
      <w:pPr>
        <w:spacing w:after="0"/>
        <w:jc w:val="both"/>
        <w:rPr>
          <w:rFonts w:ascii="Times New Roman" w:eastAsia="Calibri" w:hAnsi="Times New Roman" w:cs="Times New Roman"/>
          <w:sz w:val="24"/>
          <w:szCs w:val="24"/>
          <w:lang w:eastAsia="pl-PL"/>
        </w:rPr>
      </w:pPr>
    </w:p>
    <w:p w:rsidR="00A12492" w:rsidRPr="00A05B16" w:rsidRDefault="00A12492" w:rsidP="00A12492">
      <w:pPr>
        <w:spacing w:line="257" w:lineRule="auto"/>
        <w:ind w:firstLine="708"/>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 xml:space="preserve">Według stanu na dzień 31 grudnia 2019 r. (GUS) Gmina Koneck miała 3 125 mieszkańców, z czego 50,7 % stanowiły kobiety, a 49,3% mężczyźni. W latach </w:t>
      </w:r>
      <w:r w:rsidRPr="00A05B16">
        <w:rPr>
          <w:rFonts w:ascii="Times New Roman" w:eastAsia="Calibri" w:hAnsi="Times New Roman" w:cs="Times New Roman"/>
          <w:sz w:val="24"/>
          <w:szCs w:val="24"/>
        </w:rPr>
        <w:br/>
        <w:t xml:space="preserve">2002 – 2020 liczba mieszkańców zmalała o 11,0%.  Średni wiek mieszkańców wynosił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41,8 lat i jest porównywalny do średniego wieku mieszkańców województwa kujawsko – pomorskiego oraz porównywalny do średniego wieku mieszkańców całej Polski.</w:t>
      </w:r>
    </w:p>
    <w:p w:rsidR="00A12492" w:rsidRPr="00A05B16" w:rsidRDefault="00A12492" w:rsidP="00A12492">
      <w:pPr>
        <w:spacing w:line="257" w:lineRule="auto"/>
        <w:ind w:firstLine="708"/>
        <w:jc w:val="both"/>
        <w:rPr>
          <w:rFonts w:ascii="Times New Roman" w:eastAsia="Calibri" w:hAnsi="Times New Roman" w:cs="Times New Roman"/>
          <w:sz w:val="24"/>
          <w:szCs w:val="24"/>
          <w:vertAlign w:val="superscript"/>
        </w:rPr>
      </w:pPr>
      <w:r w:rsidRPr="00A05B16">
        <w:rPr>
          <w:rFonts w:ascii="Times New Roman" w:eastAsia="Calibri" w:hAnsi="Times New Roman" w:cs="Times New Roman"/>
          <w:sz w:val="24"/>
          <w:szCs w:val="24"/>
        </w:rPr>
        <w:t xml:space="preserve">Według Narodowego Spisu Powszechnego z 2011 r., 10,8% ludności posiadało wykształcenie wyższe, 3,5 % wykształcenie policealne, 14,4 % średnie ogólnokształcące,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a 14,6 % średnie zawodowe. Wykształceniem zasadniczym zawodowym legitymowało się 27,9 % mieszkań</w:t>
      </w:r>
      <w:r w:rsidR="004D4F68" w:rsidRPr="00A05B16">
        <w:rPr>
          <w:rFonts w:ascii="Times New Roman" w:eastAsia="Calibri" w:hAnsi="Times New Roman" w:cs="Times New Roman"/>
          <w:sz w:val="24"/>
          <w:szCs w:val="24"/>
        </w:rPr>
        <w:t xml:space="preserve">ców Gminy Koneck, gimnazjalnym </w:t>
      </w:r>
      <w:r w:rsidRPr="00A05B16">
        <w:rPr>
          <w:rFonts w:ascii="Times New Roman" w:eastAsia="Calibri" w:hAnsi="Times New Roman" w:cs="Times New Roman"/>
          <w:sz w:val="24"/>
          <w:szCs w:val="24"/>
        </w:rPr>
        <w:t>5,3 %, natomiast 22,2 % podstawowym ukończonym. Tylko 1,4 % mieszkańców zakończyło edukację przed ukończeniem szkoły podstawowej.</w:t>
      </w:r>
      <w:r w:rsidRPr="00A05B16">
        <w:rPr>
          <w:rFonts w:ascii="Times New Roman" w:eastAsia="Calibri" w:hAnsi="Times New Roman" w:cs="Times New Roman"/>
          <w:sz w:val="24"/>
          <w:szCs w:val="24"/>
          <w:vertAlign w:val="superscript"/>
        </w:rPr>
        <w:t xml:space="preserve"> </w:t>
      </w:r>
    </w:p>
    <w:p w:rsidR="00A12492" w:rsidRPr="00A05B16" w:rsidRDefault="00A12492" w:rsidP="00A12492">
      <w:pPr>
        <w:spacing w:line="257" w:lineRule="auto"/>
        <w:ind w:firstLine="708"/>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Według danych Powiatowego Urzędu Pracy 33,4 % aktywnych zawodowo mieszkańców Gminy Koneck pracowało w sektorze rolniczym (rolnictwo, leśnictwo), 19,0 % w przemyśle i budownictwie, a 11,0 % w sektorze usługowym (handel, naprawa pojazdów, transport, gastronomia, informacja i komunikacja) oraz 1,7 % w sektorze finansowym (działalność finansowa i ubezpieczeniowa, obsługa rynku nieruchomości). Bezrobocie rejestrowane w Gminie Koneck wynosiło w 2020 r. 13,0 % (14,2 % wśród kobiet i 12,1 % wśród mężczyzn). W 2019 roku przeciętne miesięczne wynagrodzenie brutto w Gminie Koneck wynosiło 3 918,09 PLN, co odpowiadało 75,60 % przeciętnego wynagrodzenia brutto w Polsce.</w:t>
      </w:r>
    </w:p>
    <w:p w:rsidR="00A12492" w:rsidRPr="00A05B16" w:rsidRDefault="00A12492" w:rsidP="00BA7D0A">
      <w:pPr>
        <w:spacing w:after="0"/>
        <w:jc w:val="both"/>
        <w:rPr>
          <w:rFonts w:ascii="Times New Roman" w:eastAsia="Calibri" w:hAnsi="Times New Roman" w:cs="Times New Roman"/>
          <w:sz w:val="24"/>
          <w:szCs w:val="24"/>
          <w:lang w:eastAsia="pl-PL"/>
        </w:rPr>
      </w:pPr>
    </w:p>
    <w:p w:rsidR="00A12492" w:rsidRPr="00A05B16" w:rsidRDefault="00A12492" w:rsidP="00BA7D0A">
      <w:pPr>
        <w:spacing w:after="0"/>
        <w:jc w:val="both"/>
        <w:rPr>
          <w:rFonts w:ascii="Times New Roman" w:eastAsia="Calibri" w:hAnsi="Times New Roman" w:cs="Times New Roman"/>
          <w:sz w:val="24"/>
          <w:szCs w:val="24"/>
          <w:lang w:eastAsia="pl-PL"/>
        </w:rPr>
      </w:pP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3" w:name="_Toc85403105"/>
      <w:r w:rsidRPr="00A05B16">
        <w:rPr>
          <w:rFonts w:ascii="Times New Roman" w:eastAsia="Arial" w:hAnsi="Times New Roman" w:cs="Times New Roman"/>
          <w:b/>
          <w:bCs/>
          <w:sz w:val="24"/>
          <w:szCs w:val="24"/>
          <w:lang w:eastAsia="pl-PL"/>
        </w:rPr>
        <w:lastRenderedPageBreak/>
        <w:t>1.2. Wskaźniki charakteryzujące sytuację gospodarczą w gminie</w:t>
      </w:r>
      <w:bookmarkEnd w:id="3"/>
      <w:r w:rsidRPr="00A05B16">
        <w:rPr>
          <w:rFonts w:ascii="Times New Roman" w:eastAsia="Arial" w:hAnsi="Times New Roman" w:cs="Times New Roman"/>
          <w:b/>
          <w:bCs/>
          <w:sz w:val="24"/>
          <w:szCs w:val="24"/>
          <w:lang w:eastAsia="pl-PL"/>
        </w:rPr>
        <w:t xml:space="preserve"> </w:t>
      </w:r>
    </w:p>
    <w:p w:rsidR="00A12492" w:rsidRPr="00A05B16" w:rsidRDefault="00A12492" w:rsidP="00A12492">
      <w:pPr>
        <w:spacing w:line="257" w:lineRule="auto"/>
        <w:ind w:firstLine="720"/>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 xml:space="preserve">W 2018 r. w Gminie Koneck zarejestrowanych było 245 przedsiębiorstw zgodnie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z bazą danych REGON. W grudniu 2018 r. w gminie było 100 płatników składek ZUS oraz 130 podatników osiągających przychody z tytułu prowadzonej działalności gospodarczej.</w:t>
      </w:r>
    </w:p>
    <w:p w:rsidR="00A12492" w:rsidRPr="00A05B16" w:rsidRDefault="00A12492" w:rsidP="00A12492">
      <w:pPr>
        <w:spacing w:line="257" w:lineRule="auto"/>
        <w:ind w:firstLine="720"/>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 xml:space="preserve">W Gminie Koneck w roku 2020 w rejestrze REGON zarejestrowanych było </w:t>
      </w:r>
      <w:r w:rsidRPr="00A05B16">
        <w:rPr>
          <w:rFonts w:ascii="Times New Roman" w:eastAsia="Calibri" w:hAnsi="Times New Roman" w:cs="Times New Roman"/>
          <w:sz w:val="24"/>
          <w:szCs w:val="24"/>
        </w:rPr>
        <w:br/>
        <w:t xml:space="preserve">257 podmiotów gospodarki narodowej, z czego 195 stanowiły osoby fizyczne prowadzące działalność gospodarczą. W tym też roku zarejestrowano 13 nowych podmiotów,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 xml:space="preserve">a 7 podmiotów zostało wyrejestrowanych. Na przestrzeni lat 2009 – 2017 najwięcej, bo aż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26 podmiotów zarejestrowano w roku</w:t>
      </w:r>
      <w:r w:rsidR="004D4F68" w:rsidRPr="00A05B16">
        <w:rPr>
          <w:rFonts w:ascii="Times New Roman" w:eastAsia="Calibri" w:hAnsi="Times New Roman" w:cs="Times New Roman"/>
          <w:sz w:val="24"/>
          <w:szCs w:val="24"/>
        </w:rPr>
        <w:t xml:space="preserve"> 2012, a najmniej, bo tylko 12 </w:t>
      </w:r>
      <w:r w:rsidRPr="00A05B16">
        <w:rPr>
          <w:rFonts w:ascii="Times New Roman" w:eastAsia="Calibri" w:hAnsi="Times New Roman" w:cs="Times New Roman"/>
          <w:sz w:val="24"/>
          <w:szCs w:val="24"/>
        </w:rPr>
        <w:t>w roku 2016. W tym samym okresie najwięcej 20 podmiotów wykreślono z rejestru REGON w 2009 roku, zaś najmniej bo tylko 7 podmiotów zostało wykreślonych w roku 2020.</w:t>
      </w:r>
    </w:p>
    <w:p w:rsidR="00A12492" w:rsidRPr="00A05B16" w:rsidRDefault="00A12492" w:rsidP="00A12492">
      <w:pPr>
        <w:spacing w:line="257" w:lineRule="auto"/>
        <w:ind w:firstLine="720"/>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Według danych z rejestru REGON wśród podmiotów posiadających osobowość prawną w Gminie Koneck najwięcej (9) jest stanowiących spółki cywilne. Najwięcej (247) jest mikro – przedsiębiorstw, zatrudniających 0 – 9 pracowników. 4,7 %,</w:t>
      </w:r>
      <w:r w:rsidR="004D4F68" w:rsidRPr="00A05B16">
        <w:rPr>
          <w:rFonts w:ascii="Times New Roman" w:eastAsia="Calibri" w:hAnsi="Times New Roman" w:cs="Times New Roman"/>
          <w:sz w:val="24"/>
          <w:szCs w:val="24"/>
        </w:rPr>
        <w:t xml:space="preserve"> </w:t>
      </w:r>
      <w:r w:rsidRPr="00A05B16">
        <w:rPr>
          <w:rFonts w:ascii="Times New Roman" w:eastAsia="Calibri" w:hAnsi="Times New Roman" w:cs="Times New Roman"/>
          <w:sz w:val="24"/>
          <w:szCs w:val="24"/>
        </w:rPr>
        <w:t xml:space="preserve">czyli 12 podmiotów jako rodzaj działalności deklarowało rolnictwo, leśnictwo, łowiectwo i rybactwo, jako przemysł i budownictwo swój rodzaj działalności deklarowało 40,1 % (103) podmiotów,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a 55,3 % (142) podmiotów w rejestrze zakwalifikowana jest jako pozostała działalność.</w:t>
      </w:r>
    </w:p>
    <w:p w:rsidR="00A12492" w:rsidRPr="00A05B16" w:rsidRDefault="00A12492" w:rsidP="00A12492">
      <w:pPr>
        <w:spacing w:line="257" w:lineRule="auto"/>
        <w:ind w:firstLine="720"/>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Wśród osób fizycznych prowadzących dz</w:t>
      </w:r>
      <w:r w:rsidR="004D4F68" w:rsidRPr="00A05B16">
        <w:rPr>
          <w:rFonts w:ascii="Times New Roman" w:eastAsia="Calibri" w:hAnsi="Times New Roman" w:cs="Times New Roman"/>
          <w:sz w:val="24"/>
          <w:szCs w:val="24"/>
        </w:rPr>
        <w:t xml:space="preserve">iałalność gospodarczą w Gminie </w:t>
      </w:r>
      <w:r w:rsidRPr="00A05B16">
        <w:rPr>
          <w:rFonts w:ascii="Times New Roman" w:eastAsia="Calibri" w:hAnsi="Times New Roman" w:cs="Times New Roman"/>
          <w:sz w:val="24"/>
          <w:szCs w:val="24"/>
        </w:rPr>
        <w:t>Koneck najczęściej deklarowanymi rodzajami przeważającej działalności są budownictwo (27,7 %) oraz handel hurtowy i detaliczny; naprawy pojazdów samochodowych (22,6 %).</w:t>
      </w:r>
    </w:p>
    <w:p w:rsidR="00A12492" w:rsidRPr="00A05B16" w:rsidRDefault="00A12492" w:rsidP="00A12492">
      <w:pPr>
        <w:spacing w:line="257" w:lineRule="auto"/>
        <w:ind w:firstLine="720"/>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 xml:space="preserve">Liczba podmiotów różni się w zależności od źródła informacji. Dane w bazie REGON zawierają największą liczbę podmiotów, zawiera ona jednak informacje, które mogą nie być w pełni aktualne (np. nie uwzględniają przedsiębiorstw, które zawiesiły swoją działalność). Liczba podatników różni się od liczby płatników składek, przede wszystkim </w:t>
      </w:r>
      <w:r w:rsidR="004D4F68" w:rsidRPr="00A05B16">
        <w:rPr>
          <w:rFonts w:ascii="Times New Roman" w:eastAsia="Calibri" w:hAnsi="Times New Roman" w:cs="Times New Roman"/>
          <w:sz w:val="24"/>
          <w:szCs w:val="24"/>
        </w:rPr>
        <w:br/>
      </w:r>
      <w:r w:rsidRPr="00A05B16">
        <w:rPr>
          <w:rFonts w:ascii="Times New Roman" w:eastAsia="Calibri" w:hAnsi="Times New Roman" w:cs="Times New Roman"/>
          <w:sz w:val="24"/>
          <w:szCs w:val="24"/>
        </w:rPr>
        <w:t>w grupie przedsiębiorców prowadzących działalność na własny rachunek – część z tych osób łączy tę działalność z pracą etatową, w związku z tym nie są płatnikami składek. Występują również różnice w liczbie przedsiębiorstw w zależności od wielkości. Klasyfikacja przedsiębiorstw w przypadku danych ZUS jest określona na podstawie liczby osób ubezpieczonych (tj. takich, za które przedsiębiorstwo opłaca składki na ubezpieczenia społeczne). W przypadku danych podatkowych, klasyfikacja wynika z deklaracji przedsiębiorców przekazanych do urzędów skarbowych.</w:t>
      </w:r>
    </w:p>
    <w:p w:rsidR="00A12492" w:rsidRPr="00A05B16" w:rsidRDefault="00A12492" w:rsidP="00A12492">
      <w:pPr>
        <w:autoSpaceDE w:val="0"/>
        <w:autoSpaceDN w:val="0"/>
        <w:adjustRightInd w:val="0"/>
        <w:jc w:val="both"/>
        <w:rPr>
          <w:rFonts w:ascii="Times New Roman" w:eastAsia="Arial" w:hAnsi="Times New Roman" w:cs="Times New Roman"/>
          <w:sz w:val="24"/>
          <w:szCs w:val="24"/>
        </w:rPr>
      </w:pPr>
      <w:r w:rsidRPr="00A05B16">
        <w:rPr>
          <w:rFonts w:ascii="Times New Roman" w:eastAsia="Arial" w:hAnsi="Times New Roman" w:cs="Times New Roman"/>
          <w:sz w:val="24"/>
          <w:szCs w:val="24"/>
        </w:rPr>
        <w:t xml:space="preserve">Wśród płatników składek, którzy opłacali składki za nie więcej niż 250 osób było łącznie 771 osób ubezpieczonych w ZUS, co stanowiło 39,2% osób w wieku produkcyjnym w gminie, </w:t>
      </w:r>
      <w:r w:rsidR="004D4F68" w:rsidRPr="00A05B16">
        <w:rPr>
          <w:rFonts w:ascii="Times New Roman" w:eastAsia="Arial" w:hAnsi="Times New Roman" w:cs="Times New Roman"/>
          <w:sz w:val="24"/>
          <w:szCs w:val="24"/>
        </w:rPr>
        <w:br/>
      </w:r>
      <w:r w:rsidRPr="00A05B16">
        <w:rPr>
          <w:rFonts w:ascii="Times New Roman" w:eastAsia="Arial" w:hAnsi="Times New Roman" w:cs="Times New Roman"/>
          <w:sz w:val="24"/>
          <w:szCs w:val="24"/>
        </w:rPr>
        <w:t>w tym:</w:t>
      </w:r>
    </w:p>
    <w:p w:rsidR="00A12492" w:rsidRPr="00A05B16" w:rsidRDefault="00A12492" w:rsidP="00CE0FAD">
      <w:pPr>
        <w:pStyle w:val="Akapitzlist"/>
        <w:numPr>
          <w:ilvl w:val="0"/>
          <w:numId w:val="12"/>
        </w:numPr>
        <w:autoSpaceDE w:val="0"/>
        <w:autoSpaceDN w:val="0"/>
        <w:adjustRightInd w:val="0"/>
        <w:spacing w:line="240" w:lineRule="auto"/>
        <w:jc w:val="both"/>
        <w:rPr>
          <w:rFonts w:ascii="Times New Roman" w:hAnsi="Times New Roman" w:cs="Times New Roman"/>
          <w:sz w:val="24"/>
          <w:szCs w:val="24"/>
        </w:rPr>
      </w:pPr>
      <w:r w:rsidRPr="00A05B16">
        <w:rPr>
          <w:rFonts w:ascii="Times New Roman" w:hAnsi="Times New Roman" w:cs="Times New Roman"/>
          <w:sz w:val="24"/>
          <w:szCs w:val="24"/>
        </w:rPr>
        <w:t>W usługach ubezpieczonych było 370 osób, to jest 18,8% osób w wieku produkcyjnym w gminie,</w:t>
      </w:r>
    </w:p>
    <w:p w:rsidR="00A12492" w:rsidRPr="00A05B16" w:rsidRDefault="00A12492" w:rsidP="00CE0FAD">
      <w:pPr>
        <w:pStyle w:val="Akapitzlist"/>
        <w:numPr>
          <w:ilvl w:val="0"/>
          <w:numId w:val="12"/>
        </w:numPr>
        <w:autoSpaceDE w:val="0"/>
        <w:autoSpaceDN w:val="0"/>
        <w:adjustRightInd w:val="0"/>
        <w:spacing w:line="240" w:lineRule="auto"/>
        <w:jc w:val="both"/>
        <w:rPr>
          <w:rFonts w:ascii="Times New Roman" w:hAnsi="Times New Roman" w:cs="Times New Roman"/>
          <w:sz w:val="24"/>
          <w:szCs w:val="24"/>
        </w:rPr>
      </w:pPr>
      <w:r w:rsidRPr="00A05B16">
        <w:rPr>
          <w:rFonts w:ascii="Times New Roman" w:hAnsi="Times New Roman" w:cs="Times New Roman"/>
          <w:sz w:val="24"/>
          <w:szCs w:val="24"/>
        </w:rPr>
        <w:t>W przemyśle ubezpieczonych było 325 osób, to jest 16,5% osób w wieku produkcyjnym w gminie,</w:t>
      </w:r>
    </w:p>
    <w:p w:rsidR="00A12492" w:rsidRPr="00A05B16" w:rsidRDefault="00A12492" w:rsidP="00CE0FAD">
      <w:pPr>
        <w:pStyle w:val="Akapitzlist"/>
        <w:numPr>
          <w:ilvl w:val="0"/>
          <w:numId w:val="12"/>
        </w:numPr>
        <w:autoSpaceDE w:val="0"/>
        <w:autoSpaceDN w:val="0"/>
        <w:adjustRightInd w:val="0"/>
        <w:spacing w:line="240" w:lineRule="auto"/>
        <w:jc w:val="both"/>
        <w:rPr>
          <w:rFonts w:ascii="Times New Roman" w:hAnsi="Times New Roman" w:cs="Times New Roman"/>
          <w:sz w:val="24"/>
          <w:szCs w:val="24"/>
        </w:rPr>
      </w:pPr>
      <w:r w:rsidRPr="00A05B16">
        <w:rPr>
          <w:rFonts w:ascii="Times New Roman" w:hAnsi="Times New Roman" w:cs="Times New Roman"/>
          <w:sz w:val="24"/>
          <w:szCs w:val="24"/>
        </w:rPr>
        <w:t xml:space="preserve">W sekcjach zdominowanych przez podmioty publiczne było ubezpieczonych łącznie 222 osób, w tym 73 osób w administracji, 100 osób w sektorze opieki zdrowotnej </w:t>
      </w:r>
      <w:r w:rsidR="004D4F68" w:rsidRPr="00A05B16">
        <w:rPr>
          <w:rFonts w:ascii="Times New Roman" w:hAnsi="Times New Roman" w:cs="Times New Roman"/>
          <w:sz w:val="24"/>
          <w:szCs w:val="24"/>
        </w:rPr>
        <w:br/>
      </w:r>
      <w:r w:rsidRPr="00A05B16">
        <w:rPr>
          <w:rFonts w:ascii="Times New Roman" w:hAnsi="Times New Roman" w:cs="Times New Roman"/>
          <w:sz w:val="24"/>
          <w:szCs w:val="24"/>
        </w:rPr>
        <w:lastRenderedPageBreak/>
        <w:t>41 osób w sektorze edukacji oraz 8 osób w sektorze kultury, było to łącznie 11,3% osób w wieku produkcyjnym w gminie,</w:t>
      </w:r>
    </w:p>
    <w:p w:rsidR="00A12492" w:rsidRPr="00A05B16" w:rsidRDefault="00A12492" w:rsidP="00CE0FAD">
      <w:pPr>
        <w:pStyle w:val="Akapitzlist"/>
        <w:numPr>
          <w:ilvl w:val="0"/>
          <w:numId w:val="12"/>
        </w:numPr>
        <w:autoSpaceDE w:val="0"/>
        <w:autoSpaceDN w:val="0"/>
        <w:adjustRightInd w:val="0"/>
        <w:spacing w:line="240" w:lineRule="auto"/>
        <w:jc w:val="both"/>
        <w:rPr>
          <w:rFonts w:ascii="Times New Roman" w:hAnsi="Times New Roman" w:cs="Times New Roman"/>
          <w:sz w:val="24"/>
          <w:szCs w:val="24"/>
        </w:rPr>
      </w:pPr>
      <w:r w:rsidRPr="00A05B16">
        <w:rPr>
          <w:rFonts w:ascii="Times New Roman" w:hAnsi="Times New Roman" w:cs="Times New Roman"/>
          <w:sz w:val="24"/>
          <w:szCs w:val="24"/>
        </w:rPr>
        <w:t>Wśród osób ubezpieczonych było 452 kobiet i 549 mężczyzn,</w:t>
      </w:r>
    </w:p>
    <w:p w:rsidR="00A12492" w:rsidRPr="00A05B16" w:rsidRDefault="00A12492" w:rsidP="00CE0FAD">
      <w:pPr>
        <w:pStyle w:val="Akapitzlist"/>
        <w:numPr>
          <w:ilvl w:val="0"/>
          <w:numId w:val="12"/>
        </w:numPr>
        <w:autoSpaceDE w:val="0"/>
        <w:autoSpaceDN w:val="0"/>
        <w:adjustRightInd w:val="0"/>
        <w:spacing w:line="240" w:lineRule="auto"/>
        <w:jc w:val="both"/>
        <w:rPr>
          <w:rFonts w:ascii="Times New Roman" w:hAnsi="Times New Roman" w:cs="Times New Roman"/>
          <w:sz w:val="24"/>
          <w:szCs w:val="24"/>
        </w:rPr>
      </w:pPr>
      <w:r w:rsidRPr="00A05B16">
        <w:rPr>
          <w:rFonts w:ascii="Times New Roman" w:hAnsi="Times New Roman" w:cs="Times New Roman"/>
          <w:sz w:val="24"/>
          <w:szCs w:val="24"/>
        </w:rPr>
        <w:t>Najwięcej ubezpieczonych było w wieku 25-34 lat – 296 osób i 35-44 lat – 249 osób.</w:t>
      </w:r>
    </w:p>
    <w:p w:rsidR="00A12492" w:rsidRPr="00A05B16" w:rsidRDefault="00A12492" w:rsidP="00A12492">
      <w:pPr>
        <w:pBdr>
          <w:top w:val="nil"/>
          <w:left w:val="nil"/>
          <w:bottom w:val="nil"/>
          <w:right w:val="nil"/>
          <w:between w:val="nil"/>
        </w:pBdr>
        <w:spacing w:after="120"/>
        <w:jc w:val="both"/>
        <w:rPr>
          <w:rFonts w:ascii="Times New Roman" w:eastAsia="Arial" w:hAnsi="Times New Roman" w:cs="Times New Roman"/>
          <w:sz w:val="24"/>
          <w:szCs w:val="24"/>
        </w:rPr>
      </w:pPr>
    </w:p>
    <w:p w:rsidR="00A12492" w:rsidRPr="00A05B16" w:rsidRDefault="00A12492" w:rsidP="00A12492">
      <w:pPr>
        <w:pBdr>
          <w:top w:val="nil"/>
          <w:left w:val="nil"/>
          <w:bottom w:val="nil"/>
          <w:right w:val="nil"/>
          <w:between w:val="nil"/>
        </w:pBdr>
        <w:spacing w:after="120"/>
        <w:jc w:val="both"/>
        <w:rPr>
          <w:rFonts w:ascii="Times New Roman" w:eastAsia="Arial" w:hAnsi="Times New Roman" w:cs="Times New Roman"/>
          <w:sz w:val="24"/>
          <w:szCs w:val="24"/>
        </w:rPr>
      </w:pPr>
      <w:r w:rsidRPr="00A05B16">
        <w:rPr>
          <w:rFonts w:ascii="Times New Roman" w:eastAsia="Arial" w:hAnsi="Times New Roman" w:cs="Times New Roman"/>
          <w:sz w:val="24"/>
          <w:szCs w:val="24"/>
        </w:rPr>
        <w:t>Najwięcej ubezpieczonych było w sekcjach:</w:t>
      </w:r>
    </w:p>
    <w:p w:rsidR="00A12492" w:rsidRPr="00A05B16" w:rsidRDefault="00A12492" w:rsidP="00CE0FAD">
      <w:pPr>
        <w:pStyle w:val="Akapitzlist"/>
        <w:numPr>
          <w:ilvl w:val="0"/>
          <w:numId w:val="11"/>
        </w:numPr>
        <w:pBdr>
          <w:top w:val="nil"/>
          <w:left w:val="nil"/>
          <w:bottom w:val="nil"/>
          <w:right w:val="nil"/>
          <w:between w:val="nil"/>
        </w:pBdr>
        <w:spacing w:after="120" w:line="240" w:lineRule="auto"/>
        <w:jc w:val="both"/>
        <w:rPr>
          <w:rFonts w:ascii="Times New Roman" w:eastAsia="Calibri" w:hAnsi="Times New Roman" w:cs="Times New Roman"/>
          <w:b/>
          <w:sz w:val="24"/>
          <w:szCs w:val="24"/>
          <w:u w:val="single"/>
        </w:rPr>
      </w:pPr>
      <w:r w:rsidRPr="00A05B16">
        <w:rPr>
          <w:rFonts w:ascii="Times New Roman" w:hAnsi="Times New Roman" w:cs="Times New Roman"/>
          <w:sz w:val="24"/>
          <w:szCs w:val="24"/>
        </w:rPr>
        <w:t>Przetwórstwo przemysłowe (C) (213 osób),</w:t>
      </w:r>
    </w:p>
    <w:p w:rsidR="00A12492" w:rsidRPr="00A05B16" w:rsidRDefault="00A12492" w:rsidP="00CE0FAD">
      <w:pPr>
        <w:pStyle w:val="Akapitzlist"/>
        <w:numPr>
          <w:ilvl w:val="0"/>
          <w:numId w:val="11"/>
        </w:numPr>
        <w:pBdr>
          <w:top w:val="nil"/>
          <w:left w:val="nil"/>
          <w:bottom w:val="nil"/>
          <w:right w:val="nil"/>
          <w:between w:val="nil"/>
        </w:pBdr>
        <w:spacing w:after="120" w:line="240" w:lineRule="auto"/>
        <w:jc w:val="both"/>
        <w:rPr>
          <w:rFonts w:ascii="Times New Roman" w:eastAsia="Calibri" w:hAnsi="Times New Roman" w:cs="Times New Roman"/>
          <w:b/>
          <w:sz w:val="24"/>
          <w:szCs w:val="24"/>
          <w:u w:val="single"/>
        </w:rPr>
      </w:pPr>
      <w:r w:rsidRPr="00A05B16">
        <w:rPr>
          <w:rFonts w:ascii="Times New Roman" w:hAnsi="Times New Roman" w:cs="Times New Roman"/>
          <w:sz w:val="24"/>
          <w:szCs w:val="24"/>
        </w:rPr>
        <w:t>Handel hurtowy i detaliczny; naprawa pojazdów samochodowych, włączając motocykle (G) (179 osób),</w:t>
      </w:r>
    </w:p>
    <w:p w:rsidR="00A12492" w:rsidRPr="00A05B16" w:rsidRDefault="00A12492" w:rsidP="00CE0FAD">
      <w:pPr>
        <w:pStyle w:val="Akapitzlist"/>
        <w:numPr>
          <w:ilvl w:val="0"/>
          <w:numId w:val="11"/>
        </w:numPr>
        <w:pBdr>
          <w:top w:val="nil"/>
          <w:left w:val="nil"/>
          <w:bottom w:val="nil"/>
          <w:right w:val="nil"/>
          <w:between w:val="nil"/>
        </w:pBdr>
        <w:spacing w:after="120" w:line="240" w:lineRule="auto"/>
        <w:jc w:val="both"/>
        <w:rPr>
          <w:rFonts w:ascii="Times New Roman" w:eastAsia="Calibri" w:hAnsi="Times New Roman" w:cs="Times New Roman"/>
          <w:b/>
          <w:sz w:val="24"/>
          <w:szCs w:val="24"/>
          <w:u w:val="single"/>
        </w:rPr>
      </w:pPr>
      <w:r w:rsidRPr="00A05B16">
        <w:rPr>
          <w:rFonts w:ascii="Times New Roman" w:hAnsi="Times New Roman" w:cs="Times New Roman"/>
          <w:sz w:val="24"/>
          <w:szCs w:val="24"/>
        </w:rPr>
        <w:t>Budownictwo (F) (104 osób).</w:t>
      </w:r>
    </w:p>
    <w:p w:rsidR="00A12492" w:rsidRPr="00A05B16" w:rsidRDefault="00A12492" w:rsidP="00A12492">
      <w:pPr>
        <w:pBdr>
          <w:top w:val="nil"/>
          <w:left w:val="nil"/>
          <w:bottom w:val="nil"/>
          <w:right w:val="nil"/>
          <w:between w:val="nil"/>
        </w:pBdr>
        <w:spacing w:after="120" w:line="240" w:lineRule="auto"/>
        <w:jc w:val="both"/>
        <w:rPr>
          <w:rFonts w:ascii="Times New Roman" w:eastAsia="Calibri" w:hAnsi="Times New Roman" w:cs="Times New Roman"/>
          <w:b/>
          <w:sz w:val="24"/>
          <w:szCs w:val="24"/>
          <w:u w:val="single"/>
        </w:rPr>
      </w:pPr>
      <w:r w:rsidRPr="00A05B16">
        <w:rPr>
          <w:rFonts w:ascii="Times New Roman" w:hAnsi="Times New Roman" w:cs="Times New Roman"/>
          <w:sz w:val="24"/>
          <w:szCs w:val="24"/>
        </w:rPr>
        <w:t>Rysunek 2. Liczba ubezpieczonych według sekcji i płatnika składek (2018)</w:t>
      </w:r>
    </w:p>
    <w:p w:rsidR="00A12492" w:rsidRPr="00A05B16" w:rsidRDefault="00A12492" w:rsidP="00A12492">
      <w:pPr>
        <w:ind w:left="360"/>
        <w:rPr>
          <w:rFonts w:ascii="Times New Roman" w:eastAsia="Arial" w:hAnsi="Times New Roman" w:cs="Times New Roman"/>
          <w:sz w:val="24"/>
          <w:szCs w:val="24"/>
        </w:rPr>
      </w:pPr>
      <w:r w:rsidRPr="00A05B16">
        <w:rPr>
          <w:rFonts w:ascii="Times New Roman" w:hAnsi="Times New Roman" w:cs="Times New Roman"/>
          <w:noProof/>
          <w:sz w:val="24"/>
          <w:szCs w:val="24"/>
          <w:lang w:eastAsia="pl-PL"/>
        </w:rPr>
        <w:drawing>
          <wp:inline distT="0" distB="0" distL="0" distR="0">
            <wp:extent cx="5876925" cy="1875431"/>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88615" cy="1879161"/>
                    </a:xfrm>
                    <a:prstGeom prst="rect">
                      <a:avLst/>
                    </a:prstGeom>
                  </pic:spPr>
                </pic:pic>
              </a:graphicData>
            </a:graphic>
          </wp:inline>
        </w:drawing>
      </w:r>
      <w:r w:rsidRPr="00A05B16">
        <w:rPr>
          <w:rFonts w:ascii="Times New Roman" w:eastAsia="Calibri" w:hAnsi="Times New Roman" w:cs="Times New Roman"/>
          <w:sz w:val="24"/>
          <w:szCs w:val="24"/>
        </w:rPr>
        <w:t xml:space="preserve">Źródło: Obliczenia SGH na podstawie danych GUS. </w:t>
      </w:r>
    </w:p>
    <w:p w:rsidR="00A12492" w:rsidRPr="00A05B16" w:rsidRDefault="00A12492" w:rsidP="00A12492">
      <w:pPr>
        <w:autoSpaceDE w:val="0"/>
        <w:autoSpaceDN w:val="0"/>
        <w:adjustRightInd w:val="0"/>
        <w:jc w:val="both"/>
        <w:rPr>
          <w:rFonts w:ascii="Times New Roman" w:eastAsia="Arial" w:hAnsi="Times New Roman" w:cs="Times New Roman"/>
          <w:sz w:val="24"/>
          <w:szCs w:val="24"/>
        </w:rPr>
      </w:pPr>
      <w:r w:rsidRPr="00A05B16">
        <w:rPr>
          <w:rFonts w:ascii="Times New Roman" w:eastAsia="Arial" w:hAnsi="Times New Roman" w:cs="Times New Roman"/>
          <w:sz w:val="24"/>
          <w:szCs w:val="24"/>
        </w:rPr>
        <w:t>Wśród osób ubezpieczonych było 452 kobiet i 549 mężczyzn. Najwięcej ubezpieczonych było w wieku 25-34 lat – 296 osób i 35-44 lat – 249 osób.</w:t>
      </w:r>
    </w:p>
    <w:p w:rsidR="00A12492" w:rsidRPr="00A05B16" w:rsidRDefault="00A12492" w:rsidP="00A12492">
      <w:pPr>
        <w:autoSpaceDE w:val="0"/>
        <w:autoSpaceDN w:val="0"/>
        <w:adjustRightInd w:val="0"/>
        <w:ind w:firstLine="708"/>
        <w:jc w:val="both"/>
        <w:rPr>
          <w:rFonts w:ascii="Times New Roman" w:eastAsia="Arial" w:hAnsi="Times New Roman" w:cs="Times New Roman"/>
          <w:sz w:val="24"/>
          <w:szCs w:val="24"/>
        </w:rPr>
      </w:pPr>
      <w:r w:rsidRPr="00A05B16">
        <w:rPr>
          <w:rFonts w:ascii="Times New Roman" w:eastAsia="Arial" w:hAnsi="Times New Roman" w:cs="Times New Roman"/>
          <w:sz w:val="24"/>
          <w:szCs w:val="24"/>
        </w:rPr>
        <w:t xml:space="preserve">Przeciętna podstawa wymiaru składek na ubezpieczenia społeczne w gminie </w:t>
      </w:r>
      <w:r w:rsidRPr="00A05B16">
        <w:rPr>
          <w:rFonts w:ascii="Times New Roman" w:eastAsia="Arial" w:hAnsi="Times New Roman" w:cs="Times New Roman"/>
          <w:sz w:val="24"/>
          <w:szCs w:val="24"/>
        </w:rPr>
        <w:br/>
        <w:t>w grudniu 2018 r. wynosiła 2660 zł. Przeciętna podstawa wymiaru składek u kobiet jest wyższa niż u mężczyzn. Najwyższe podstawy wymiaru składek spośród głównych zidentyfikowanych sektorów według zatrudnienia odnotowane są w sekcji Przetwórstwo przemysłowe (C). Podstawy wymiaru składek w sektorze MŚP są najwyższe wśród płatników zatrudniających 50-249 osób.</w:t>
      </w:r>
    </w:p>
    <w:p w:rsidR="00A12492" w:rsidRPr="00A05B16" w:rsidRDefault="00A12492" w:rsidP="00A12492">
      <w:pPr>
        <w:spacing w:after="120"/>
        <w:ind w:firstLine="708"/>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 xml:space="preserve">W gminie Koneck według danych podatkowych funkcjonuje 56 przedsiębiorstw, w tej grupie 7 to przedsiębiorstwa małe. </w:t>
      </w:r>
      <w:r w:rsidRPr="00A05B16">
        <w:rPr>
          <w:rFonts w:ascii="Times New Roman" w:eastAsia="Arial" w:hAnsi="Times New Roman" w:cs="Times New Roman"/>
          <w:sz w:val="24"/>
          <w:szCs w:val="24"/>
        </w:rPr>
        <w:t xml:space="preserve">W grupie przedsiębiorstw mikro dominuje rozliczanie </w:t>
      </w:r>
      <w:r w:rsidRPr="00A05B16">
        <w:rPr>
          <w:rFonts w:ascii="Times New Roman" w:eastAsia="Arial" w:hAnsi="Times New Roman" w:cs="Times New Roman"/>
          <w:sz w:val="24"/>
          <w:szCs w:val="24"/>
        </w:rPr>
        <w:br/>
        <w:t>w formie podatku PIT. W przypadku małych przedsiębiorstw 42,9% rozlicza się w ramach</w:t>
      </w:r>
      <w:r w:rsidRPr="00A05B16">
        <w:rPr>
          <w:rFonts w:ascii="Times New Roman" w:eastAsia="Calibri" w:hAnsi="Times New Roman" w:cs="Times New Roman"/>
          <w:sz w:val="24"/>
          <w:szCs w:val="24"/>
        </w:rPr>
        <w:t xml:space="preserve"> </w:t>
      </w:r>
      <w:r w:rsidRPr="00A05B16">
        <w:rPr>
          <w:rFonts w:ascii="Times New Roman" w:eastAsia="Arial" w:hAnsi="Times New Roman" w:cs="Times New Roman"/>
          <w:sz w:val="24"/>
          <w:szCs w:val="24"/>
        </w:rPr>
        <w:t>podatku CIT, a 57,1% korzysta z rozliczenia się w formie podatku liniowego (PIT-36L).</w:t>
      </w:r>
      <w:r w:rsidRPr="00A05B16">
        <w:rPr>
          <w:rFonts w:ascii="Times New Roman" w:eastAsia="Calibri" w:hAnsi="Times New Roman" w:cs="Times New Roman"/>
          <w:sz w:val="24"/>
          <w:szCs w:val="24"/>
        </w:rPr>
        <w:t xml:space="preserve"> </w:t>
      </w:r>
      <w:r w:rsidRPr="00A05B16">
        <w:rPr>
          <w:rFonts w:ascii="Times New Roman" w:eastAsia="Arial" w:hAnsi="Times New Roman" w:cs="Times New Roman"/>
          <w:sz w:val="24"/>
          <w:szCs w:val="24"/>
        </w:rPr>
        <w:t>Przedsiębiorstwa średnie są płatnikami podatku CIT.</w:t>
      </w:r>
    </w:p>
    <w:p w:rsidR="00A12492" w:rsidRPr="00A05B16" w:rsidRDefault="00A12492" w:rsidP="00A12492">
      <w:pPr>
        <w:spacing w:line="257" w:lineRule="auto"/>
        <w:jc w:val="both"/>
        <w:rPr>
          <w:rFonts w:ascii="Times New Roman" w:eastAsia="Calibri" w:hAnsi="Times New Roman" w:cs="Times New Roman"/>
          <w:sz w:val="24"/>
          <w:szCs w:val="24"/>
        </w:rPr>
      </w:pPr>
    </w:p>
    <w:p w:rsidR="004D4F68" w:rsidRPr="00A05B16" w:rsidRDefault="004D4F68" w:rsidP="00A12492">
      <w:pPr>
        <w:spacing w:line="257" w:lineRule="auto"/>
        <w:jc w:val="both"/>
        <w:rPr>
          <w:rFonts w:ascii="Times New Roman" w:eastAsia="Calibri" w:hAnsi="Times New Roman" w:cs="Times New Roman"/>
          <w:sz w:val="24"/>
          <w:szCs w:val="24"/>
        </w:rPr>
      </w:pPr>
    </w:p>
    <w:p w:rsidR="004D4F68" w:rsidRPr="00A05B16" w:rsidRDefault="004D4F68" w:rsidP="00A12492">
      <w:pPr>
        <w:spacing w:line="257" w:lineRule="auto"/>
        <w:jc w:val="both"/>
        <w:rPr>
          <w:rFonts w:ascii="Times New Roman" w:eastAsia="Calibri" w:hAnsi="Times New Roman" w:cs="Times New Roman"/>
          <w:sz w:val="24"/>
          <w:szCs w:val="24"/>
        </w:rPr>
      </w:pPr>
    </w:p>
    <w:p w:rsidR="004D4F68" w:rsidRPr="00A05B16" w:rsidRDefault="004D4F68" w:rsidP="00A12492">
      <w:pPr>
        <w:spacing w:line="257" w:lineRule="auto"/>
        <w:jc w:val="both"/>
        <w:rPr>
          <w:rFonts w:ascii="Times New Roman" w:eastAsia="Calibri" w:hAnsi="Times New Roman" w:cs="Times New Roman"/>
          <w:sz w:val="24"/>
          <w:szCs w:val="24"/>
        </w:rPr>
      </w:pPr>
    </w:p>
    <w:p w:rsidR="00A12492" w:rsidRPr="00A05B16" w:rsidRDefault="00A12492" w:rsidP="00A12492">
      <w:pPr>
        <w:pStyle w:val="Legenda"/>
        <w:rPr>
          <w:rFonts w:ascii="Times New Roman" w:hAnsi="Times New Roman" w:cs="Times New Roman"/>
          <w:color w:val="auto"/>
          <w:sz w:val="24"/>
          <w:szCs w:val="24"/>
        </w:rPr>
      </w:pPr>
      <w:r w:rsidRPr="00A05B16">
        <w:rPr>
          <w:rFonts w:ascii="Times New Roman" w:hAnsi="Times New Roman" w:cs="Times New Roman"/>
          <w:color w:val="auto"/>
          <w:sz w:val="24"/>
          <w:szCs w:val="24"/>
        </w:rPr>
        <w:lastRenderedPageBreak/>
        <w:t xml:space="preserve">Tabela 1. Liczba przedsiębiorstw – podatników w 2018 r. w gminie </w:t>
      </w:r>
    </w:p>
    <w:p w:rsidR="00A12492" w:rsidRPr="00A05B16" w:rsidRDefault="00A12492" w:rsidP="00A12492">
      <w:pPr>
        <w:jc w:val="center"/>
        <w:rPr>
          <w:rFonts w:ascii="Times New Roman" w:eastAsia="Arial" w:hAnsi="Times New Roman" w:cs="Times New Roman"/>
          <w:sz w:val="24"/>
          <w:szCs w:val="24"/>
        </w:rPr>
      </w:pPr>
      <w:r w:rsidRPr="00A05B16">
        <w:rPr>
          <w:rFonts w:ascii="Times New Roman" w:eastAsia="Arial" w:hAnsi="Times New Roman" w:cs="Times New Roman"/>
          <w:noProof/>
          <w:sz w:val="24"/>
          <w:szCs w:val="24"/>
          <w:lang w:eastAsia="pl-PL"/>
        </w:rPr>
        <w:drawing>
          <wp:inline distT="0" distB="0" distL="0" distR="0">
            <wp:extent cx="3263900" cy="1219200"/>
            <wp:effectExtent l="0" t="0" r="0" b="0"/>
            <wp:docPr id="38" name="Obraz 38"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Obraz zawierający stół&#10;&#10;Opis wygenerowany automatycznie"/>
                    <pic:cNvPicPr/>
                  </pic:nvPicPr>
                  <pic:blipFill>
                    <a:blip r:embed="rId16" cstate="print"/>
                    <a:stretch>
                      <a:fillRect/>
                    </a:stretch>
                  </pic:blipFill>
                  <pic:spPr>
                    <a:xfrm>
                      <a:off x="0" y="0"/>
                      <a:ext cx="3263900" cy="1219200"/>
                    </a:xfrm>
                    <a:prstGeom prst="rect">
                      <a:avLst/>
                    </a:prstGeom>
                  </pic:spPr>
                </pic:pic>
              </a:graphicData>
            </a:graphic>
          </wp:inline>
        </w:drawing>
      </w:r>
    </w:p>
    <w:p w:rsidR="00A12492" w:rsidRPr="00A05B16" w:rsidRDefault="00A12492" w:rsidP="00A12492">
      <w:pPr>
        <w:spacing w:after="120"/>
        <w:jc w:val="both"/>
        <w:rPr>
          <w:rFonts w:ascii="Times New Roman" w:eastAsia="Calibri" w:hAnsi="Times New Roman" w:cs="Times New Roman"/>
          <w:sz w:val="24"/>
          <w:szCs w:val="24"/>
        </w:rPr>
      </w:pPr>
      <w:r w:rsidRPr="00A05B16">
        <w:rPr>
          <w:rFonts w:ascii="Times New Roman" w:eastAsia="Calibri" w:hAnsi="Times New Roman" w:cs="Times New Roman"/>
          <w:sz w:val="24"/>
          <w:szCs w:val="24"/>
        </w:rPr>
        <w:t xml:space="preserve">Źródło: Obliczenia SGH na podstawie danych GUS, ZUS i KAS. </w:t>
      </w:r>
    </w:p>
    <w:p w:rsidR="00BA7D0A" w:rsidRPr="00BA7D0A"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4" w:name="_Toc85403106"/>
      <w:r w:rsidRPr="00BA7D0A">
        <w:rPr>
          <w:rFonts w:ascii="Times New Roman" w:eastAsia="Arial" w:hAnsi="Times New Roman" w:cs="Times New Roman"/>
          <w:b/>
          <w:bCs/>
          <w:sz w:val="24"/>
          <w:szCs w:val="24"/>
          <w:lang w:eastAsia="pl-PL"/>
        </w:rPr>
        <w:t>1.3. Analiza kluczowych interesariuszy gospodarki w gminie</w:t>
      </w:r>
      <w:bookmarkEnd w:id="4"/>
      <w:r w:rsidRPr="00BA7D0A">
        <w:rPr>
          <w:rFonts w:ascii="Times New Roman" w:eastAsia="Arial" w:hAnsi="Times New Roman" w:cs="Times New Roman"/>
          <w:b/>
          <w:bCs/>
          <w:sz w:val="24"/>
          <w:szCs w:val="24"/>
          <w:lang w:eastAsia="pl-PL"/>
        </w:rPr>
        <w:t xml:space="preserve"> </w:t>
      </w:r>
    </w:p>
    <w:p w:rsidR="003E4A10" w:rsidRPr="00AC1DC9" w:rsidRDefault="003E4A10" w:rsidP="003E4A10"/>
    <w:p w:rsidR="003E4A10" w:rsidRPr="00AC1DC9" w:rsidRDefault="003E4A10" w:rsidP="003E4A10">
      <w:pPr>
        <w:ind w:firstLine="360"/>
        <w:jc w:val="both"/>
        <w:rPr>
          <w:rFonts w:ascii="Times New Roman" w:hAnsi="Times New Roman" w:cs="Times New Roman"/>
          <w:sz w:val="24"/>
          <w:szCs w:val="24"/>
        </w:rPr>
      </w:pPr>
      <w:r w:rsidRPr="00AC1DC9">
        <w:rPr>
          <w:rFonts w:ascii="Times New Roman" w:hAnsi="Times New Roman" w:cs="Times New Roman"/>
          <w:sz w:val="24"/>
          <w:szCs w:val="24"/>
        </w:rPr>
        <w:t>Gmina posiada działające na rynku lokalnym firmy i zakłady pracy, w których zatrudnienie znajdują mieszkańcy wsi. Wśród największych pracodawców działających na terenie gminy Koneck między innymi należy wymienić:</w:t>
      </w:r>
    </w:p>
    <w:p w:rsidR="00AC1DC9" w:rsidRDefault="003E4A10" w:rsidP="00CE0FAD">
      <w:pPr>
        <w:pStyle w:val="Akapitzlist"/>
        <w:numPr>
          <w:ilvl w:val="0"/>
          <w:numId w:val="30"/>
        </w:numPr>
        <w:spacing w:after="120" w:line="360" w:lineRule="auto"/>
        <w:rPr>
          <w:rFonts w:ascii="Times New Roman" w:hAnsi="Times New Roman" w:cs="Times New Roman"/>
          <w:sz w:val="24"/>
          <w:szCs w:val="24"/>
        </w:rPr>
      </w:pPr>
      <w:r w:rsidRPr="00AC1DC9">
        <w:rPr>
          <w:rFonts w:ascii="Times New Roman" w:hAnsi="Times New Roman" w:cs="Times New Roman"/>
          <w:sz w:val="24"/>
          <w:szCs w:val="24"/>
        </w:rPr>
        <w:t>Gminna Spółdzielnia „Samopomoc Chłopska” - Koneck,</w:t>
      </w:r>
    </w:p>
    <w:p w:rsidR="00AC1DC9" w:rsidRDefault="003E4A10" w:rsidP="00CE0FAD">
      <w:pPr>
        <w:pStyle w:val="Akapitzlist"/>
        <w:numPr>
          <w:ilvl w:val="0"/>
          <w:numId w:val="30"/>
        </w:numPr>
        <w:spacing w:after="120" w:line="360" w:lineRule="auto"/>
        <w:rPr>
          <w:rFonts w:ascii="Times New Roman" w:hAnsi="Times New Roman" w:cs="Times New Roman"/>
          <w:sz w:val="24"/>
          <w:szCs w:val="24"/>
        </w:rPr>
      </w:pPr>
      <w:r w:rsidRPr="00AC1DC9">
        <w:rPr>
          <w:rFonts w:ascii="Times New Roman" w:hAnsi="Times New Roman" w:cs="Times New Roman"/>
          <w:sz w:val="24"/>
          <w:szCs w:val="24"/>
        </w:rPr>
        <w:t>Zakład Przetwórstwa Owocowo-Warzywnego „Rolfroz” - Chromowola,</w:t>
      </w:r>
    </w:p>
    <w:p w:rsidR="00AC1DC9" w:rsidRDefault="003E4A10" w:rsidP="00CE0FAD">
      <w:pPr>
        <w:pStyle w:val="Akapitzlist"/>
        <w:numPr>
          <w:ilvl w:val="0"/>
          <w:numId w:val="30"/>
        </w:numPr>
        <w:spacing w:after="120" w:line="360" w:lineRule="auto"/>
        <w:rPr>
          <w:rFonts w:ascii="Times New Roman" w:hAnsi="Times New Roman" w:cs="Times New Roman"/>
          <w:sz w:val="24"/>
          <w:szCs w:val="24"/>
        </w:rPr>
      </w:pPr>
      <w:r w:rsidRPr="00AC1DC9">
        <w:rPr>
          <w:rFonts w:ascii="Times New Roman" w:hAnsi="Times New Roman" w:cs="Times New Roman"/>
          <w:sz w:val="24"/>
          <w:szCs w:val="24"/>
        </w:rPr>
        <w:t>Przedsiębiorstwo Handlowo-Produkcyjne „Tentor” Sp.J. - Spoczynek,</w:t>
      </w:r>
    </w:p>
    <w:p w:rsidR="00AC1DC9" w:rsidRPr="00AC1DC9" w:rsidRDefault="003E4A10" w:rsidP="00CE0FAD">
      <w:pPr>
        <w:pStyle w:val="Akapitzlist"/>
        <w:numPr>
          <w:ilvl w:val="0"/>
          <w:numId w:val="30"/>
        </w:numPr>
        <w:spacing w:after="120" w:line="360" w:lineRule="auto"/>
        <w:rPr>
          <w:rFonts w:ascii="Times New Roman" w:hAnsi="Times New Roman" w:cs="Times New Roman"/>
          <w:sz w:val="24"/>
          <w:szCs w:val="24"/>
          <w:lang w:val="en-US"/>
        </w:rPr>
      </w:pPr>
      <w:r w:rsidRPr="00AC1DC9">
        <w:rPr>
          <w:rFonts w:ascii="Times New Roman" w:hAnsi="Times New Roman" w:cs="Times New Roman"/>
          <w:sz w:val="24"/>
          <w:szCs w:val="24"/>
          <w:lang w:val="en-GB"/>
        </w:rPr>
        <w:t>P.W. CHROM-CORN – Chromowola,</w:t>
      </w:r>
    </w:p>
    <w:p w:rsidR="00AC1DC9" w:rsidRDefault="003E4A10" w:rsidP="00CE0FAD">
      <w:pPr>
        <w:pStyle w:val="Akapitzlist"/>
        <w:numPr>
          <w:ilvl w:val="0"/>
          <w:numId w:val="30"/>
        </w:numPr>
        <w:spacing w:after="120" w:line="360" w:lineRule="auto"/>
        <w:rPr>
          <w:rFonts w:ascii="Times New Roman" w:hAnsi="Times New Roman" w:cs="Times New Roman"/>
          <w:sz w:val="24"/>
          <w:szCs w:val="24"/>
        </w:rPr>
      </w:pPr>
      <w:r w:rsidRPr="00AC1DC9">
        <w:rPr>
          <w:rFonts w:ascii="Times New Roman" w:hAnsi="Times New Roman" w:cs="Times New Roman"/>
          <w:sz w:val="24"/>
          <w:szCs w:val="24"/>
        </w:rPr>
        <w:t>gospodarstwa sadownicze – Chromowola i Kolonia Straszewska,</w:t>
      </w:r>
    </w:p>
    <w:p w:rsidR="003E4A10" w:rsidRPr="00AC1DC9" w:rsidRDefault="003E4A10" w:rsidP="00CE0FAD">
      <w:pPr>
        <w:pStyle w:val="Akapitzlist"/>
        <w:numPr>
          <w:ilvl w:val="0"/>
          <w:numId w:val="30"/>
        </w:numPr>
        <w:spacing w:after="120" w:line="360" w:lineRule="auto"/>
        <w:rPr>
          <w:rFonts w:ascii="Times New Roman" w:hAnsi="Times New Roman" w:cs="Times New Roman"/>
          <w:sz w:val="24"/>
          <w:szCs w:val="24"/>
        </w:rPr>
      </w:pPr>
      <w:r w:rsidRPr="00AC1DC9">
        <w:rPr>
          <w:rFonts w:ascii="Times New Roman" w:hAnsi="Times New Roman" w:cs="Times New Roman"/>
          <w:sz w:val="24"/>
          <w:szCs w:val="24"/>
        </w:rPr>
        <w:t>„KARO” Roman Bajdalski – Brzeźno.</w:t>
      </w:r>
      <w:bookmarkStart w:id="5" w:name="_Toc466975743"/>
    </w:p>
    <w:p w:rsidR="003E4A10" w:rsidRPr="00AC1DC9" w:rsidRDefault="003E4A10" w:rsidP="003E4A10">
      <w:pPr>
        <w:spacing w:after="120" w:line="360" w:lineRule="auto"/>
        <w:jc w:val="both"/>
        <w:rPr>
          <w:rFonts w:ascii="Times New Roman" w:hAnsi="Times New Roman" w:cs="Times New Roman"/>
          <w:sz w:val="24"/>
          <w:szCs w:val="24"/>
        </w:rPr>
      </w:pPr>
    </w:p>
    <w:p w:rsidR="003E4A10" w:rsidRPr="00AC1DC9" w:rsidRDefault="003E4A10" w:rsidP="003E4A10">
      <w:pPr>
        <w:spacing w:after="120" w:line="360" w:lineRule="auto"/>
        <w:jc w:val="both"/>
        <w:rPr>
          <w:rFonts w:ascii="Times New Roman" w:hAnsi="Times New Roman" w:cs="Times New Roman"/>
          <w:b/>
          <w:sz w:val="24"/>
          <w:szCs w:val="24"/>
        </w:rPr>
      </w:pPr>
      <w:r w:rsidRPr="00AC1DC9">
        <w:rPr>
          <w:rFonts w:ascii="Times New Roman" w:hAnsi="Times New Roman" w:cs="Times New Roman"/>
          <w:b/>
          <w:sz w:val="24"/>
          <w:szCs w:val="24"/>
        </w:rPr>
        <w:t>Struktura podstawowych branż gospodarki</w:t>
      </w:r>
      <w:bookmarkEnd w:id="5"/>
    </w:p>
    <w:p w:rsidR="003E4A10" w:rsidRPr="00AC1DC9" w:rsidRDefault="003E4A10" w:rsidP="003E4A10">
      <w:pPr>
        <w:jc w:val="both"/>
        <w:rPr>
          <w:rFonts w:ascii="Times New Roman" w:hAnsi="Times New Roman" w:cs="Times New Roman"/>
          <w:sz w:val="24"/>
          <w:szCs w:val="24"/>
        </w:rPr>
      </w:pPr>
      <w:r w:rsidRPr="00AC1DC9">
        <w:rPr>
          <w:rFonts w:ascii="Times New Roman" w:hAnsi="Times New Roman" w:cs="Times New Roman"/>
          <w:sz w:val="24"/>
          <w:szCs w:val="24"/>
        </w:rPr>
        <w:t>Rozwój strefy gospodarczej gminy Koneck opiera się w dużej mierze na uwarunkowaniach ekonomicznych i koncentruje się w największych miejscowościach, do których zaliczają się: Koneck, Straszewo i Chromowola.</w:t>
      </w:r>
    </w:p>
    <w:p w:rsidR="003E4A10" w:rsidRPr="00AC1DC9" w:rsidRDefault="003E4A10" w:rsidP="003E4A10">
      <w:pPr>
        <w:jc w:val="both"/>
        <w:rPr>
          <w:rFonts w:ascii="Times New Roman" w:hAnsi="Times New Roman" w:cs="Times New Roman"/>
          <w:sz w:val="24"/>
          <w:szCs w:val="24"/>
        </w:rPr>
      </w:pPr>
      <w:r w:rsidRPr="00AC1DC9">
        <w:rPr>
          <w:rFonts w:ascii="Times New Roman" w:hAnsi="Times New Roman" w:cs="Times New Roman"/>
          <w:sz w:val="24"/>
          <w:szCs w:val="24"/>
        </w:rPr>
        <w:t>Na obszarze gminy podstawowym źródłem utrzymania ludności jest praca w rolnictwie.</w:t>
      </w:r>
    </w:p>
    <w:p w:rsidR="003E4A10" w:rsidRPr="00AC1DC9" w:rsidRDefault="003E4A10" w:rsidP="003E4A10">
      <w:pPr>
        <w:jc w:val="both"/>
        <w:rPr>
          <w:rStyle w:val="Odwoanieintensywne"/>
          <w:rFonts w:ascii="Times New Roman" w:hAnsi="Times New Roman" w:cs="Times New Roman"/>
          <w:color w:val="auto"/>
          <w:sz w:val="24"/>
          <w:szCs w:val="24"/>
        </w:rPr>
      </w:pPr>
      <w:r w:rsidRPr="00AC1DC9">
        <w:rPr>
          <w:rStyle w:val="Odwoanieintensywne"/>
          <w:rFonts w:ascii="Times New Roman" w:hAnsi="Times New Roman" w:cs="Times New Roman"/>
          <w:color w:val="auto"/>
          <w:sz w:val="24"/>
          <w:szCs w:val="24"/>
        </w:rPr>
        <w:t>rolnictwo</w:t>
      </w:r>
    </w:p>
    <w:p w:rsidR="003E4A10" w:rsidRPr="00AC1DC9" w:rsidRDefault="003E4A10" w:rsidP="003E4A10">
      <w:pPr>
        <w:jc w:val="both"/>
        <w:rPr>
          <w:rFonts w:ascii="Times New Roman" w:hAnsi="Times New Roman" w:cs="Times New Roman"/>
          <w:sz w:val="24"/>
          <w:szCs w:val="24"/>
          <w:highlight w:val="yellow"/>
        </w:rPr>
      </w:pPr>
      <w:r w:rsidRPr="00AC1DC9">
        <w:rPr>
          <w:rFonts w:ascii="Times New Roman" w:hAnsi="Times New Roman" w:cs="Times New Roman"/>
          <w:sz w:val="24"/>
          <w:szCs w:val="24"/>
        </w:rPr>
        <w:t>Gmina Koneck charakteryzuje się występowaniem przede wszystkim czarnych ziem bagiennych i gleb brunatnych właściwych i wyługowanych, które wykazują korzystne warunki glebowe dla produkcji rolniczej. Jakość gleb jest bardzo istotnym czynnikiem wpływającym na rozwój rolnictwa, warunkującym jakość uzyskiwanych plonów. Od jakości gleb występujących na terenie gminy uzależniona jest struktura gatunkowa upraw. Znaczący udział w produkcji rolnej mają uprawy o mniejszych wymaganiach glebowo-wodnych.</w:t>
      </w:r>
    </w:p>
    <w:p w:rsidR="003E4A10" w:rsidRPr="00AC1DC9" w:rsidRDefault="003E4A10" w:rsidP="003E4A10">
      <w:pPr>
        <w:jc w:val="both"/>
        <w:rPr>
          <w:rFonts w:ascii="Times New Roman" w:hAnsi="Times New Roman" w:cs="Times New Roman"/>
          <w:sz w:val="24"/>
          <w:szCs w:val="24"/>
        </w:rPr>
      </w:pPr>
      <w:r w:rsidRPr="00AC1DC9">
        <w:rPr>
          <w:rFonts w:ascii="Times New Roman" w:hAnsi="Times New Roman" w:cs="Times New Roman"/>
          <w:sz w:val="24"/>
          <w:szCs w:val="24"/>
        </w:rPr>
        <w:lastRenderedPageBreak/>
        <w:t xml:space="preserve">Największy udział w strukturze gruntów ornych stanowią gleby klasy IVa zajmując 31,6% powierzchni gruntów ornych gminy Koneck. Gleby klasy bonitacyjnej IIIa i IIIb stanowią wysoki udział i zajmują ok. 23,7 % ogółu powierzchni gruntów ornych. Natomiast, gleby orne bardzo dobre klasy II nadające się pod płodozmiany dla najbardziej wymagających roślin uprawnych, zajmują teren o powierzchni 12 ha. </w:t>
      </w:r>
    </w:p>
    <w:p w:rsidR="00DB41B7" w:rsidRPr="00AC1DC9" w:rsidRDefault="00DB41B7" w:rsidP="00DB41B7">
      <w:pPr>
        <w:rPr>
          <w:rStyle w:val="Odwoanieintensywne"/>
          <w:rFonts w:ascii="Times New Roman" w:hAnsi="Times New Roman" w:cs="Times New Roman"/>
          <w:color w:val="auto"/>
          <w:sz w:val="24"/>
          <w:szCs w:val="24"/>
        </w:rPr>
      </w:pPr>
      <w:r w:rsidRPr="00AC1DC9">
        <w:rPr>
          <w:rStyle w:val="Odwoanieintensywne"/>
          <w:rFonts w:ascii="Times New Roman" w:hAnsi="Times New Roman" w:cs="Times New Roman"/>
          <w:color w:val="auto"/>
          <w:sz w:val="24"/>
          <w:szCs w:val="24"/>
        </w:rPr>
        <w:t>Usługi</w:t>
      </w:r>
    </w:p>
    <w:p w:rsidR="00DB41B7" w:rsidRPr="00AC1DC9" w:rsidRDefault="00DB41B7" w:rsidP="00DB41B7">
      <w:pPr>
        <w:rPr>
          <w:rFonts w:ascii="Times New Roman" w:hAnsi="Times New Roman" w:cs="Times New Roman"/>
          <w:sz w:val="24"/>
          <w:szCs w:val="24"/>
        </w:rPr>
      </w:pPr>
      <w:r w:rsidRPr="00AC1DC9">
        <w:rPr>
          <w:rFonts w:ascii="Times New Roman" w:hAnsi="Times New Roman" w:cs="Times New Roman"/>
          <w:sz w:val="24"/>
          <w:szCs w:val="24"/>
        </w:rPr>
        <w:t>Mieszkańcy oprócz prowadzenia gospodarstw rolnych zajmują się także działalnością handlowo–usługową i produkcyjną.</w:t>
      </w:r>
    </w:p>
    <w:p w:rsidR="00DB41B7" w:rsidRPr="00AC1DC9" w:rsidRDefault="00DB41B7" w:rsidP="00DB41B7">
      <w:pPr>
        <w:rPr>
          <w:rFonts w:ascii="Times New Roman" w:hAnsi="Times New Roman" w:cs="Times New Roman"/>
          <w:sz w:val="24"/>
          <w:szCs w:val="24"/>
        </w:rPr>
      </w:pPr>
      <w:r w:rsidRPr="00AC1DC9">
        <w:rPr>
          <w:rFonts w:ascii="Times New Roman" w:hAnsi="Times New Roman" w:cs="Times New Roman"/>
          <w:sz w:val="24"/>
          <w:szCs w:val="24"/>
        </w:rPr>
        <w:t>Wśród usług na terenie gminy wyróżnia się m.in. usługi:</w:t>
      </w:r>
    </w:p>
    <w:p w:rsidR="00AC1DC9" w:rsidRDefault="00DB41B7" w:rsidP="00CE0FAD">
      <w:pPr>
        <w:pStyle w:val="Akapitzlist"/>
        <w:numPr>
          <w:ilvl w:val="0"/>
          <w:numId w:val="29"/>
        </w:numPr>
        <w:spacing w:after="120" w:line="360" w:lineRule="auto"/>
        <w:jc w:val="both"/>
        <w:rPr>
          <w:rFonts w:ascii="Times New Roman" w:hAnsi="Times New Roman" w:cs="Times New Roman"/>
          <w:sz w:val="24"/>
          <w:szCs w:val="24"/>
        </w:rPr>
      </w:pPr>
      <w:r w:rsidRPr="00AC1DC9">
        <w:rPr>
          <w:rFonts w:ascii="Times New Roman" w:hAnsi="Times New Roman" w:cs="Times New Roman"/>
          <w:sz w:val="24"/>
          <w:szCs w:val="24"/>
        </w:rPr>
        <w:t>administracyjne,</w:t>
      </w:r>
    </w:p>
    <w:p w:rsidR="00AC1DC9" w:rsidRDefault="00DB41B7" w:rsidP="00CE0FAD">
      <w:pPr>
        <w:pStyle w:val="Akapitzlist"/>
        <w:numPr>
          <w:ilvl w:val="0"/>
          <w:numId w:val="29"/>
        </w:numPr>
        <w:spacing w:after="120" w:line="360" w:lineRule="auto"/>
        <w:jc w:val="both"/>
        <w:rPr>
          <w:rFonts w:ascii="Times New Roman" w:hAnsi="Times New Roman" w:cs="Times New Roman"/>
          <w:sz w:val="24"/>
          <w:szCs w:val="24"/>
        </w:rPr>
      </w:pPr>
      <w:r w:rsidRPr="00AC1DC9">
        <w:rPr>
          <w:rFonts w:ascii="Times New Roman" w:hAnsi="Times New Roman" w:cs="Times New Roman"/>
          <w:sz w:val="24"/>
          <w:szCs w:val="24"/>
        </w:rPr>
        <w:t>medyczne i opieki społecznej,</w:t>
      </w:r>
    </w:p>
    <w:p w:rsidR="00AC1DC9" w:rsidRDefault="00DB41B7" w:rsidP="00CE0FAD">
      <w:pPr>
        <w:pStyle w:val="Akapitzlist"/>
        <w:numPr>
          <w:ilvl w:val="0"/>
          <w:numId w:val="29"/>
        </w:numPr>
        <w:spacing w:after="120" w:line="360" w:lineRule="auto"/>
        <w:jc w:val="both"/>
        <w:rPr>
          <w:rFonts w:ascii="Times New Roman" w:hAnsi="Times New Roman" w:cs="Times New Roman"/>
          <w:sz w:val="24"/>
          <w:szCs w:val="24"/>
        </w:rPr>
      </w:pPr>
      <w:r w:rsidRPr="00AC1DC9">
        <w:rPr>
          <w:rFonts w:ascii="Times New Roman" w:hAnsi="Times New Roman" w:cs="Times New Roman"/>
          <w:sz w:val="24"/>
          <w:szCs w:val="24"/>
        </w:rPr>
        <w:t>związane z prowadzeniem działalności gospodarczej,</w:t>
      </w:r>
    </w:p>
    <w:p w:rsidR="00AC1DC9" w:rsidRDefault="00DB41B7" w:rsidP="00CE0FAD">
      <w:pPr>
        <w:pStyle w:val="Akapitzlist"/>
        <w:numPr>
          <w:ilvl w:val="0"/>
          <w:numId w:val="29"/>
        </w:numPr>
        <w:spacing w:after="120" w:line="360" w:lineRule="auto"/>
        <w:jc w:val="both"/>
        <w:rPr>
          <w:rFonts w:ascii="Times New Roman" w:hAnsi="Times New Roman" w:cs="Times New Roman"/>
          <w:sz w:val="24"/>
          <w:szCs w:val="24"/>
        </w:rPr>
      </w:pPr>
      <w:r w:rsidRPr="00AC1DC9">
        <w:rPr>
          <w:rFonts w:ascii="Times New Roman" w:hAnsi="Times New Roman" w:cs="Times New Roman"/>
          <w:sz w:val="24"/>
          <w:szCs w:val="24"/>
        </w:rPr>
        <w:t>gastronomiczne,</w:t>
      </w:r>
    </w:p>
    <w:p w:rsidR="00DB41B7" w:rsidRPr="00AC1DC9" w:rsidRDefault="00DB41B7" w:rsidP="00CE0FAD">
      <w:pPr>
        <w:pStyle w:val="Akapitzlist"/>
        <w:numPr>
          <w:ilvl w:val="0"/>
          <w:numId w:val="29"/>
        </w:numPr>
        <w:spacing w:after="120" w:line="360" w:lineRule="auto"/>
        <w:jc w:val="both"/>
        <w:rPr>
          <w:rFonts w:ascii="Times New Roman" w:hAnsi="Times New Roman" w:cs="Times New Roman"/>
          <w:sz w:val="24"/>
          <w:szCs w:val="24"/>
        </w:rPr>
      </w:pPr>
      <w:r w:rsidRPr="00AC1DC9">
        <w:rPr>
          <w:rFonts w:ascii="Times New Roman" w:hAnsi="Times New Roman" w:cs="Times New Roman"/>
          <w:sz w:val="24"/>
          <w:szCs w:val="24"/>
        </w:rPr>
        <w:t>oświatowe i wychowawcze.</w:t>
      </w:r>
    </w:p>
    <w:p w:rsidR="003E4A10" w:rsidRPr="003E4A10" w:rsidRDefault="003E4A10" w:rsidP="003E4A10">
      <w:pPr>
        <w:jc w:val="both"/>
        <w:rPr>
          <w:rFonts w:ascii="Times New Roman" w:hAnsi="Times New Roman" w:cs="Times New Roman"/>
          <w:sz w:val="24"/>
          <w:szCs w:val="24"/>
        </w:rPr>
      </w:pPr>
    </w:p>
    <w:p w:rsidR="00BA7D0A" w:rsidRPr="00BA7D0A" w:rsidRDefault="00BA7D0A" w:rsidP="003E4A10">
      <w:pPr>
        <w:keepNext/>
        <w:keepLines/>
        <w:tabs>
          <w:tab w:val="right" w:pos="9029"/>
        </w:tabs>
        <w:spacing w:before="400" w:after="120"/>
        <w:outlineLvl w:val="0"/>
        <w:rPr>
          <w:rFonts w:ascii="Times New Roman" w:eastAsia="Arial" w:hAnsi="Times New Roman" w:cs="Times New Roman"/>
          <w:b/>
          <w:bCs/>
          <w:sz w:val="24"/>
          <w:szCs w:val="24"/>
          <w:lang w:eastAsia="pl-PL"/>
        </w:rPr>
      </w:pPr>
      <w:bookmarkStart w:id="6" w:name="_Toc85403107"/>
      <w:r w:rsidRPr="00BA7D0A">
        <w:rPr>
          <w:rFonts w:ascii="Times New Roman" w:eastAsia="Arial" w:hAnsi="Times New Roman" w:cs="Times New Roman"/>
          <w:b/>
          <w:bCs/>
          <w:sz w:val="24"/>
          <w:szCs w:val="24"/>
          <w:lang w:eastAsia="pl-PL"/>
        </w:rPr>
        <w:t>1.4. Analiza SWOT</w:t>
      </w:r>
      <w:bookmarkEnd w:id="6"/>
      <w:r w:rsidRPr="00BA7D0A">
        <w:rPr>
          <w:rFonts w:ascii="Times New Roman" w:eastAsia="Arial" w:hAnsi="Times New Roman" w:cs="Times New Roman"/>
          <w:b/>
          <w:bCs/>
          <w:sz w:val="24"/>
          <w:szCs w:val="24"/>
          <w:lang w:eastAsia="pl-PL"/>
        </w:rPr>
        <w:t xml:space="preserve"> </w:t>
      </w:r>
      <w:r w:rsidR="003E4A10">
        <w:rPr>
          <w:rFonts w:ascii="Times New Roman" w:eastAsia="Arial" w:hAnsi="Times New Roman" w:cs="Times New Roman"/>
          <w:b/>
          <w:bCs/>
          <w:sz w:val="24"/>
          <w:szCs w:val="24"/>
          <w:lang w:eastAsia="pl-PL"/>
        </w:rPr>
        <w:tab/>
      </w:r>
    </w:p>
    <w:p w:rsidR="00937989" w:rsidRPr="00A12492" w:rsidRDefault="00937989" w:rsidP="00937989">
      <w:pPr>
        <w:ind w:firstLine="708"/>
        <w:rPr>
          <w:rFonts w:ascii="Times New Roman" w:hAnsi="Times New Roman" w:cs="Times New Roman"/>
          <w:color w:val="FF0000"/>
          <w:sz w:val="24"/>
          <w:szCs w:val="24"/>
        </w:rPr>
      </w:pPr>
    </w:p>
    <w:p w:rsidR="00937989" w:rsidRPr="00A05B16" w:rsidRDefault="00937989" w:rsidP="004D4F68">
      <w:pPr>
        <w:ind w:firstLine="708"/>
        <w:jc w:val="both"/>
        <w:rPr>
          <w:rFonts w:ascii="Times New Roman" w:hAnsi="Times New Roman" w:cs="Times New Roman"/>
          <w:sz w:val="24"/>
          <w:szCs w:val="24"/>
        </w:rPr>
      </w:pPr>
      <w:r w:rsidRPr="00A05B16">
        <w:rPr>
          <w:rFonts w:ascii="Times New Roman" w:hAnsi="Times New Roman" w:cs="Times New Roman"/>
          <w:sz w:val="24"/>
          <w:szCs w:val="24"/>
        </w:rPr>
        <w:t>Analiza SWOT jest oceną silnych i słabych stron danego obszaru na tle szans i zagrożeń ze strony otoczenia, pomagającą obrać najlepszą strategię działania. Jej nazwa pochodzi od pierwszych liter rozpatrywanych grup czynników: strengths – silne strony, weaknesses - słabości, opportunities - szanse, threats – zagrożenia. Punkt wyjścia dla analizy stanowią atuty i słabości, które bada się w odniesieniu do szans. Poniższa analiza stanowi podsumowanie diagnozy społeczno-gospodarczej.</w:t>
      </w:r>
    </w:p>
    <w:p w:rsidR="00BA7D0A" w:rsidRPr="00BA7D0A" w:rsidRDefault="00BA7D0A" w:rsidP="00BA7D0A">
      <w:pPr>
        <w:spacing w:after="0"/>
        <w:jc w:val="both"/>
        <w:rPr>
          <w:rFonts w:ascii="Times New Roman" w:eastAsia="Arial" w:hAnsi="Times New Roman" w:cs="Times New Roman"/>
          <w:sz w:val="24"/>
          <w:szCs w:val="24"/>
          <w:lang w:eastAsia="pl-PL"/>
        </w:rPr>
      </w:pPr>
    </w:p>
    <w:p w:rsidR="00A12492" w:rsidRPr="00A47CF1" w:rsidRDefault="00A12492" w:rsidP="00A12492">
      <w:pPr>
        <w:pStyle w:val="podpisrycin"/>
      </w:pPr>
      <w:bookmarkStart w:id="7" w:name="_Toc466886439"/>
      <w:bookmarkStart w:id="8" w:name="_Toc466973511"/>
      <w:r w:rsidRPr="00A47CF1">
        <w:t xml:space="preserve">Tabela </w:t>
      </w:r>
      <w:r w:rsidR="004D4F68">
        <w:t>2</w:t>
      </w:r>
      <w:r>
        <w:rPr>
          <w:noProof/>
        </w:rPr>
        <w:t>.</w:t>
      </w:r>
      <w:r w:rsidRPr="00A47CF1">
        <w:t xml:space="preserve"> </w:t>
      </w:r>
      <w:bookmarkEnd w:id="7"/>
      <w:bookmarkEnd w:id="8"/>
      <w:r w:rsidR="004D4F68">
        <w:t>Analiza SWOT</w:t>
      </w:r>
    </w:p>
    <w:tbl>
      <w:tblPr>
        <w:tblStyle w:val="Tabelasiatki4akcent11"/>
        <w:tblW w:w="10206" w:type="dxa"/>
        <w:tblLook w:val="04A0" w:firstRow="1" w:lastRow="0" w:firstColumn="1" w:lastColumn="0" w:noHBand="0" w:noVBand="1"/>
      </w:tblPr>
      <w:tblGrid>
        <w:gridCol w:w="5333"/>
        <w:gridCol w:w="4873"/>
      </w:tblGrid>
      <w:tr w:rsidR="00A12492" w:rsidRPr="00A47CF1" w:rsidTr="00AC1DC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33" w:type="dxa"/>
            <w:noWrap/>
            <w:hideMark/>
          </w:tcPr>
          <w:p w:rsidR="00A12492" w:rsidRPr="004D4F68" w:rsidRDefault="00A12492" w:rsidP="004D4F68">
            <w:pPr>
              <w:jc w:val="center"/>
              <w:rPr>
                <w:rFonts w:ascii="Times New Roman" w:eastAsia="Times New Roman" w:hAnsi="Times New Roman" w:cs="Times New Roman"/>
                <w:bCs w:val="0"/>
                <w:color w:val="FFFFFF"/>
                <w:sz w:val="24"/>
                <w:szCs w:val="24"/>
                <w:lang w:eastAsia="pl-PL"/>
              </w:rPr>
            </w:pPr>
            <w:r w:rsidRPr="004D4F68">
              <w:rPr>
                <w:rFonts w:ascii="Times New Roman" w:eastAsia="Times New Roman" w:hAnsi="Times New Roman" w:cs="Times New Roman"/>
                <w:color w:val="FFFFFF"/>
                <w:sz w:val="24"/>
                <w:szCs w:val="24"/>
                <w:lang w:eastAsia="pl-PL"/>
              </w:rPr>
              <w:t>Mocne strony</w:t>
            </w:r>
          </w:p>
        </w:tc>
        <w:tc>
          <w:tcPr>
            <w:tcW w:w="4873" w:type="dxa"/>
            <w:noWrap/>
            <w:hideMark/>
          </w:tcPr>
          <w:p w:rsidR="00A12492" w:rsidRPr="004D4F68" w:rsidRDefault="00A12492" w:rsidP="004D4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sz w:val="24"/>
                <w:szCs w:val="24"/>
                <w:lang w:eastAsia="pl-PL"/>
              </w:rPr>
            </w:pPr>
            <w:r w:rsidRPr="004D4F68">
              <w:rPr>
                <w:rFonts w:ascii="Times New Roman" w:eastAsia="Times New Roman" w:hAnsi="Times New Roman" w:cs="Times New Roman"/>
                <w:color w:val="FFFFFF"/>
                <w:sz w:val="24"/>
                <w:szCs w:val="24"/>
                <w:lang w:eastAsia="pl-PL"/>
              </w:rPr>
              <w:t>Słabe strony</w:t>
            </w:r>
          </w:p>
        </w:tc>
      </w:tr>
      <w:tr w:rsidR="00A12492"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A12492" w:rsidRPr="004D4F68" w:rsidRDefault="00A12492"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równomierny podział ludności według płci</w:t>
            </w:r>
          </w:p>
        </w:tc>
        <w:tc>
          <w:tcPr>
            <w:tcW w:w="4873" w:type="dxa"/>
            <w:noWrap/>
          </w:tcPr>
          <w:p w:rsidR="00A12492" w:rsidRPr="004D4F68" w:rsidRDefault="00A12492"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stosunkowo niski wskaźnik gęstości zaludnienia</w:t>
            </w:r>
          </w:p>
        </w:tc>
      </w:tr>
      <w:tr w:rsidR="00A12492" w:rsidRPr="00A47CF1" w:rsidTr="00AC1DC9">
        <w:trPr>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A12492" w:rsidRPr="004D4F68" w:rsidRDefault="00A12492"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dominacja mieszkańców w wieku produkcyjnym</w:t>
            </w:r>
          </w:p>
        </w:tc>
        <w:tc>
          <w:tcPr>
            <w:tcW w:w="4873" w:type="dxa"/>
            <w:noWrap/>
          </w:tcPr>
          <w:p w:rsidR="00A12492" w:rsidRPr="004D4F68"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odpływ ludności z terenów gminy</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działanie instytucji kultury</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największą grupę, według funkcjonalnych grup wiekowych stanowią kobiety w wieku powyżej 65 lat</w:t>
            </w:r>
          </w:p>
        </w:tc>
      </w:tr>
      <w:tr w:rsidR="004D4F68" w:rsidRPr="00A47CF1" w:rsidTr="00AC1DC9">
        <w:trPr>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udział w lokalnych i ponadlokalnych imprezach kulturalnych</w:t>
            </w:r>
          </w:p>
        </w:tc>
        <w:tc>
          <w:tcPr>
            <w:tcW w:w="4873" w:type="dxa"/>
            <w:noWrap/>
          </w:tcPr>
          <w:p w:rsidR="004D4F68" w:rsidRPr="004D4F68" w:rsidRDefault="004D4F68" w:rsidP="00F234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brak placówek oświatowych ponad</w:t>
            </w:r>
            <w:r w:rsidR="00F23468">
              <w:rPr>
                <w:rFonts w:ascii="Times New Roman" w:eastAsia="Times New Roman" w:hAnsi="Times New Roman" w:cs="Times New Roman"/>
                <w:color w:val="000000"/>
                <w:sz w:val="24"/>
                <w:szCs w:val="24"/>
                <w:lang w:eastAsia="pl-PL"/>
              </w:rPr>
              <w:t>podstawowych</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lastRenderedPageBreak/>
              <w:t>stabilny udział osób pracujących wśród mieszkańców gminy</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tylko około 10% mieszkańców posiada wykształcenie wyższe</w:t>
            </w:r>
          </w:p>
        </w:tc>
      </w:tr>
      <w:tr w:rsidR="004D4F68" w:rsidRPr="00A47CF1" w:rsidTr="00AC1DC9">
        <w:trPr>
          <w:trHeight w:val="516"/>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stosunkowo niski udział osób bezrobotnych w wieku produkcyjnym</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ograniczony dostęp do specjalistycznej opieki zdrowotnej</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zapewnione podstawowe usługi w zakresie: administracji, opieki społecznej, ochrony zdrowia, oświaty i gastronomii</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 xml:space="preserve">niska aktywność obywatelska mieszkańców gminy </w:t>
            </w:r>
          </w:p>
        </w:tc>
      </w:tr>
      <w:tr w:rsidR="004D4F68" w:rsidRPr="00A47CF1" w:rsidTr="00AC1DC9">
        <w:trPr>
          <w:trHeight w:val="31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dodatni bilans dochodów i wydatków</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mała liczba aktywnie działających organizacji pozarządowych na terenie gminy</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dobrze rozwinięta sieć dróg powiatowych i gminnych, zapewniająca powiązania zewnętrzne i wewnętrzne</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niekorzystna struktura zatrudnienia</w:t>
            </w:r>
          </w:p>
        </w:tc>
      </w:tr>
      <w:tr w:rsidR="004D4F68" w:rsidRPr="00A47CF1" w:rsidTr="00AC1DC9">
        <w:trPr>
          <w:trHeight w:val="46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duży udział podłączonych budynków do systemu infrastruktury wodociągowej</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znacznie więcej mieszkańców gminy wyjeżdża do pracy do innych gmin, niż przyjeżdża do pracy spoza jednostki wiejskiej</w:t>
            </w:r>
          </w:p>
        </w:tc>
      </w:tr>
      <w:tr w:rsidR="004D4F68" w:rsidRPr="00A47CF1" w:rsidTr="00450C1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zelektryzowany cały obszar gminy</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rolniczy charakter gminy</w:t>
            </w:r>
          </w:p>
        </w:tc>
      </w:tr>
      <w:tr w:rsidR="004D4F68" w:rsidRPr="00A47CF1" w:rsidTr="00AC1DC9">
        <w:trPr>
          <w:trHeight w:val="19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gospodarka elektroenergetyczna prowadzona zgodnie z kierunkami działań Planu Gospodarki Niskoemisyjnej Gminy Koneck</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brak firm zatrudniających 50 osób i więcej</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obszar gminy dość dobrze rozwinięty pod względem łączy światłowodowych i radiowych</w:t>
            </w:r>
          </w:p>
        </w:tc>
        <w:tc>
          <w:tcPr>
            <w:tcW w:w="4873" w:type="dxa"/>
            <w:noWrap/>
          </w:tcPr>
          <w:p w:rsidR="004D4F68" w:rsidRPr="004D4F68" w:rsidRDefault="009F31DA" w:rsidP="009F31DA">
            <w:pPr>
              <w:tabs>
                <w:tab w:val="left" w:pos="3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brak odpowiedniej ilości gminnych ścieżek rowerowych</w:t>
            </w:r>
          </w:p>
        </w:tc>
      </w:tr>
      <w:tr w:rsidR="004D4F68" w:rsidRPr="00A47CF1" w:rsidTr="00AC1DC9">
        <w:trPr>
          <w:trHeight w:val="25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mieszkania w większości wyposażone są w instalacje techniczno-sanitarne</w:t>
            </w:r>
          </w:p>
        </w:tc>
        <w:tc>
          <w:tcPr>
            <w:tcW w:w="4873" w:type="dxa"/>
            <w:noWrap/>
          </w:tcPr>
          <w:p w:rsidR="004D4F68" w:rsidRPr="004D4F68" w:rsidRDefault="00766971"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brak gminnej sieci gazowniczej</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B64CA3" w:rsidRDefault="00D917D6" w:rsidP="004D4F68">
            <w:pPr>
              <w:jc w:val="center"/>
              <w:rPr>
                <w:rFonts w:ascii="Times New Roman" w:eastAsia="Times New Roman" w:hAnsi="Times New Roman" w:cs="Times New Roman"/>
                <w:b w:val="0"/>
                <w:color w:val="000000"/>
                <w:sz w:val="22"/>
                <w:szCs w:val="22"/>
                <w:lang w:eastAsia="pl-PL"/>
              </w:rPr>
            </w:pPr>
            <w:r w:rsidRPr="00B64CA3">
              <w:rPr>
                <w:rFonts w:ascii="Times New Roman" w:eastAsia="Times New Roman" w:hAnsi="Times New Roman" w:cs="Times New Roman"/>
                <w:color w:val="000000"/>
                <w:sz w:val="22"/>
                <w:szCs w:val="22"/>
                <w:lang w:eastAsia="pl-PL"/>
              </w:rPr>
              <w:t>na obszarze Gminy funkcjonuje Publiczna</w:t>
            </w:r>
            <w:r w:rsidRPr="00B64CA3">
              <w:rPr>
                <w:rFonts w:ascii="Times New Roman" w:eastAsia="Times New Roman" w:hAnsi="Times New Roman" w:cs="Times New Roman"/>
                <w:b w:val="0"/>
                <w:color w:val="000000"/>
                <w:sz w:val="22"/>
                <w:szCs w:val="22"/>
                <w:lang w:eastAsia="pl-PL"/>
              </w:rPr>
              <w:t xml:space="preserve"> </w:t>
            </w:r>
            <w:r w:rsidRPr="00B64CA3">
              <w:rPr>
                <w:rFonts w:ascii="Times New Roman" w:eastAsia="Times New Roman" w:hAnsi="Times New Roman" w:cs="Times New Roman"/>
                <w:color w:val="000000"/>
                <w:sz w:val="22"/>
                <w:szCs w:val="22"/>
                <w:lang w:eastAsia="pl-PL"/>
              </w:rPr>
              <w:t>Szkoła Muzyczna I Stopnia w Konecku</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nieodpowiedni stan nawierzchni dróg powiatowych i gminnych</w:t>
            </w:r>
          </w:p>
        </w:tc>
      </w:tr>
      <w:tr w:rsidR="004D4F68" w:rsidRPr="00A47CF1" w:rsidTr="00AC1DC9">
        <w:trPr>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7507C4" w:rsidRDefault="00B64CA3" w:rsidP="00B64CA3">
            <w:pPr>
              <w:jc w:val="center"/>
              <w:rPr>
                <w:rFonts w:ascii="Times New Roman" w:eastAsia="Times New Roman" w:hAnsi="Times New Roman" w:cs="Times New Roman"/>
                <w:color w:val="000000"/>
                <w:lang w:eastAsia="pl-PL"/>
              </w:rPr>
            </w:pPr>
            <w:r w:rsidRPr="007507C4">
              <w:rPr>
                <w:rFonts w:ascii="Times New Roman" w:eastAsia="Times New Roman" w:hAnsi="Times New Roman" w:cs="Times New Roman"/>
                <w:color w:val="000000"/>
                <w:lang w:eastAsia="pl-PL"/>
              </w:rPr>
              <w:t>na obszarze gminy utworzono Posterunek Policji w Konecku o zasięgu funkcjonowania</w:t>
            </w:r>
            <w:r w:rsidR="007507C4" w:rsidRPr="007507C4">
              <w:rPr>
                <w:rFonts w:ascii="Times New Roman" w:eastAsia="Times New Roman" w:hAnsi="Times New Roman" w:cs="Times New Roman"/>
                <w:color w:val="000000"/>
                <w:lang w:eastAsia="pl-PL"/>
              </w:rPr>
              <w:t xml:space="preserve"> obejmujący trzy gminy: Koneck, Bądkowo, Zakrzewo</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brak połączenia kolejowego</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586281" w:rsidRDefault="00D468F9" w:rsidP="004D4F68">
            <w:pPr>
              <w:jc w:val="center"/>
              <w:rPr>
                <w:rFonts w:ascii="Times New Roman" w:eastAsia="Times New Roman" w:hAnsi="Times New Roman" w:cs="Times New Roman"/>
                <w:color w:val="000000"/>
                <w:sz w:val="22"/>
                <w:szCs w:val="22"/>
                <w:lang w:eastAsia="pl-PL"/>
              </w:rPr>
            </w:pPr>
            <w:r w:rsidRPr="00586281">
              <w:rPr>
                <w:rFonts w:ascii="Times New Roman" w:eastAsia="Times New Roman" w:hAnsi="Times New Roman" w:cs="Times New Roman"/>
                <w:color w:val="000000"/>
                <w:sz w:val="22"/>
                <w:szCs w:val="22"/>
                <w:lang w:eastAsia="pl-PL"/>
              </w:rPr>
              <w:t>na terenie Gminy Koneck znajduje się Rezerwat Przyrody „Uroczysko Koneck”</w:t>
            </w:r>
          </w:p>
        </w:tc>
        <w:tc>
          <w:tcPr>
            <w:tcW w:w="4873" w:type="dxa"/>
            <w:noWrap/>
          </w:tcPr>
          <w:p w:rsidR="004D4F68" w:rsidRPr="004D4F68" w:rsidRDefault="009F31DA"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brak bezpośredniego</w:t>
            </w:r>
            <w:r w:rsidRPr="004D4F68">
              <w:rPr>
                <w:rFonts w:ascii="Times New Roman" w:eastAsia="Times New Roman" w:hAnsi="Times New Roman" w:cs="Times New Roman"/>
                <w:color w:val="000000"/>
                <w:sz w:val="24"/>
                <w:szCs w:val="24"/>
                <w:lang w:eastAsia="pl-PL"/>
              </w:rPr>
              <w:t xml:space="preserve"> połączenia gminy z drogą szybkiego ruchu – autostrada A1</w:t>
            </w:r>
          </w:p>
        </w:tc>
      </w:tr>
      <w:tr w:rsidR="004D4F68" w:rsidRPr="00A47CF1" w:rsidTr="00AC1DC9">
        <w:trPr>
          <w:trHeight w:val="13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8E0379" w:rsidRDefault="008E0379" w:rsidP="004D4F68">
            <w:pPr>
              <w:jc w:val="center"/>
              <w:rPr>
                <w:rFonts w:ascii="Times New Roman" w:eastAsia="Times New Roman" w:hAnsi="Times New Roman" w:cs="Times New Roman"/>
                <w:color w:val="000000"/>
                <w:sz w:val="22"/>
                <w:szCs w:val="22"/>
                <w:lang w:eastAsia="pl-PL"/>
              </w:rPr>
            </w:pPr>
            <w:r w:rsidRPr="008E0379">
              <w:rPr>
                <w:rFonts w:ascii="Times New Roman" w:eastAsia="Times New Roman" w:hAnsi="Times New Roman" w:cs="Times New Roman"/>
                <w:color w:val="000000"/>
                <w:sz w:val="22"/>
                <w:szCs w:val="22"/>
                <w:lang w:eastAsia="pl-PL"/>
              </w:rPr>
              <w:t xml:space="preserve">prężnie działające Koła Gospodyń Wiejskich na obszarze Gminy Koneck </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Default="00562CA6" w:rsidP="004D4F68">
            <w:pPr>
              <w:jc w:val="center"/>
              <w:rPr>
                <w:rFonts w:ascii="Times New Roman" w:eastAsia="Times New Roman" w:hAnsi="Times New Roman" w:cs="Times New Roman"/>
                <w:color w:val="000000"/>
                <w:lang w:eastAsia="pl-PL"/>
              </w:rPr>
            </w:pPr>
            <w:r w:rsidRPr="00562CA6">
              <w:rPr>
                <w:rFonts w:ascii="Times New Roman" w:eastAsia="Times New Roman" w:hAnsi="Times New Roman" w:cs="Times New Roman"/>
                <w:color w:val="000000"/>
                <w:lang w:eastAsia="pl-PL"/>
              </w:rPr>
              <w:t>n</w:t>
            </w:r>
            <w:r w:rsidR="008415A0" w:rsidRPr="00562CA6">
              <w:rPr>
                <w:rFonts w:ascii="Times New Roman" w:eastAsia="Times New Roman" w:hAnsi="Times New Roman" w:cs="Times New Roman"/>
                <w:color w:val="000000"/>
                <w:lang w:eastAsia="pl-PL"/>
              </w:rPr>
              <w:t xml:space="preserve">a </w:t>
            </w:r>
            <w:r w:rsidR="00676B32" w:rsidRPr="00562CA6">
              <w:rPr>
                <w:rFonts w:ascii="Times New Roman" w:eastAsia="Times New Roman" w:hAnsi="Times New Roman" w:cs="Times New Roman"/>
                <w:color w:val="000000"/>
                <w:lang w:eastAsia="pl-PL"/>
              </w:rPr>
              <w:t xml:space="preserve">obszarze gminy funkcjonują dwie jednostki </w:t>
            </w:r>
            <w:r w:rsidRPr="00562CA6">
              <w:rPr>
                <w:rFonts w:ascii="Times New Roman" w:eastAsia="Times New Roman" w:hAnsi="Times New Roman" w:cs="Times New Roman"/>
                <w:color w:val="000000"/>
                <w:lang w:eastAsia="pl-PL"/>
              </w:rPr>
              <w:t>Ochotniczej Straży Pożarnej wpisane do KSRG</w:t>
            </w:r>
          </w:p>
          <w:p w:rsidR="00562CA6" w:rsidRPr="00562CA6" w:rsidRDefault="00562CA6" w:rsidP="004D4F68">
            <w:pPr>
              <w:jc w:val="center"/>
              <w:rPr>
                <w:rFonts w:ascii="Times New Roman" w:eastAsia="Times New Roman" w:hAnsi="Times New Roman" w:cs="Times New Roman"/>
                <w:color w:val="000000"/>
                <w:lang w:eastAsia="pl-PL"/>
              </w:rPr>
            </w:pPr>
            <w:bookmarkStart w:id="9" w:name="_GoBack"/>
            <w:bookmarkEnd w:id="9"/>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4D4F68" w:rsidRPr="00A47CF1" w:rsidTr="00AC1DC9">
        <w:trPr>
          <w:trHeight w:val="315"/>
        </w:trPr>
        <w:tc>
          <w:tcPr>
            <w:cnfStyle w:val="001000000000" w:firstRow="0" w:lastRow="0" w:firstColumn="1" w:lastColumn="0" w:oddVBand="0" w:evenVBand="0" w:oddHBand="0" w:evenHBand="0" w:firstRowFirstColumn="0" w:firstRowLastColumn="0" w:lastRowFirstColumn="0" w:lastRowLastColumn="0"/>
            <w:tcW w:w="5333" w:type="dxa"/>
            <w:shd w:val="clear" w:color="auto" w:fill="1F497D" w:themeFill="text2"/>
            <w:noWrap/>
            <w:hideMark/>
          </w:tcPr>
          <w:p w:rsidR="004D4F68" w:rsidRPr="004D4F68" w:rsidRDefault="004D4F68" w:rsidP="004D4F68">
            <w:pPr>
              <w:jc w:val="center"/>
              <w:rPr>
                <w:rFonts w:ascii="Times New Roman" w:eastAsia="Times New Roman" w:hAnsi="Times New Roman" w:cs="Times New Roman"/>
                <w:bCs w:val="0"/>
                <w:color w:val="FFFFFF"/>
                <w:sz w:val="24"/>
                <w:szCs w:val="24"/>
                <w:lang w:eastAsia="pl-PL"/>
              </w:rPr>
            </w:pPr>
            <w:r w:rsidRPr="004D4F68">
              <w:rPr>
                <w:rFonts w:ascii="Times New Roman" w:eastAsia="Times New Roman" w:hAnsi="Times New Roman" w:cs="Times New Roman"/>
                <w:color w:val="FFFFFF"/>
                <w:sz w:val="24"/>
                <w:szCs w:val="24"/>
                <w:lang w:eastAsia="pl-PL"/>
              </w:rPr>
              <w:t>Szanse</w:t>
            </w:r>
          </w:p>
        </w:tc>
        <w:tc>
          <w:tcPr>
            <w:tcW w:w="4873" w:type="dxa"/>
            <w:shd w:val="clear" w:color="auto" w:fill="1F497D" w:themeFill="text2"/>
            <w:noWrap/>
            <w:hideMark/>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pl-PL"/>
              </w:rPr>
            </w:pPr>
            <w:r w:rsidRPr="004D4F68">
              <w:rPr>
                <w:rFonts w:ascii="Times New Roman" w:eastAsia="Times New Roman" w:hAnsi="Times New Roman" w:cs="Times New Roman"/>
                <w:b/>
                <w:bCs/>
                <w:color w:val="FFFFFF"/>
                <w:sz w:val="24"/>
                <w:szCs w:val="24"/>
                <w:lang w:eastAsia="pl-PL"/>
              </w:rPr>
              <w:t>Zagrożenia</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pozyskanie funduszy na organizację zajęć pozaszkolnych i pozalekcyjnych dla dzieci i młodzieży</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tendencja spadku liczby mieszkańców</w:t>
            </w:r>
          </w:p>
        </w:tc>
      </w:tr>
      <w:tr w:rsidR="004D4F68" w:rsidRPr="00A47CF1" w:rsidTr="00AC1DC9">
        <w:trPr>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organizowanie większej liczby zajęć sportowych dostosowanych do każdego wieku mieszkańców</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stosunkowo niskie wykształcenie mieszkańców gminy</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lastRenderedPageBreak/>
              <w:t>otworzenie ogólnodostępnej siłowni i sali ćwiczeń</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wyjazd absolwentów szkół ponadpodstawowych do większych miast w celu kontynuowania nauki</w:t>
            </w:r>
          </w:p>
        </w:tc>
      </w:tr>
      <w:tr w:rsidR="004D4F68" w:rsidRPr="00A47CF1" w:rsidTr="00E84603">
        <w:trPr>
          <w:trHeight w:val="236"/>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założenie nowych (pozarządowych)organizacji kultury</w:t>
            </w:r>
          </w:p>
        </w:tc>
        <w:tc>
          <w:tcPr>
            <w:tcW w:w="4873" w:type="dxa"/>
            <w:noWrap/>
          </w:tcPr>
          <w:p w:rsidR="004D4F68" w:rsidRPr="004D4F68" w:rsidRDefault="00D24BE1" w:rsidP="00E846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indywidualne zaopatrywanie się w gaz LPG zawarty w butlach gazowych</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zwiększenie liczby wydarzeń kulturalnych</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spadek liczby klubów i sekcji sportowych, członków klubów i osób ćwiczących</w:t>
            </w:r>
          </w:p>
        </w:tc>
      </w:tr>
      <w:tr w:rsidR="004D4F68" w:rsidRPr="00A47CF1" w:rsidTr="00AC1DC9">
        <w:trPr>
          <w:trHeight w:val="31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spadek liczby osób korzystających z pomocy opieki społecznej</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społeczeństwo lokalne charakteryzuje się niskim zaangażowaniem w życie społeczno–kulturalne</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wyznaczenie terenów pod nowe inwestycje produkcyjne, składowe, magazynowe i usługowe</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duży udział ludzi dotkniętych ubóstwem i bezrobociem</w:t>
            </w:r>
          </w:p>
        </w:tc>
      </w:tr>
      <w:tr w:rsidR="004D4F68" w:rsidRPr="00A47CF1" w:rsidTr="00AC1DC9">
        <w:trPr>
          <w:trHeight w:val="503"/>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promowanie gminy w oparciu o miejscowe warunki środowiska przyrodniczego i elementy proekologiczne</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najwięcej osób utrzymuje się z pracy w rolnictwie</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ochrona gruntów rolnych najwyższych klas bonitacyjnych dla rozwoju rolnictwa</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koncentracja rozwoju strefy gospodarczej w największych miejscowościach gminy</w:t>
            </w:r>
          </w:p>
        </w:tc>
      </w:tr>
      <w:tr w:rsidR="004D4F68" w:rsidRPr="00A47CF1" w:rsidTr="00AC1DC9">
        <w:trPr>
          <w:trHeight w:val="149"/>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uzyskanie środków na rozwój infrastruktury z funduszy Unii Europejskie</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znaczna koncentracja promocji gminy głównie na organizowaniu i braniu udziału w wydarzeniach kulturalno-sportowych</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zwiększenie dostępności do autostrady A1</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niski poziom dostępności potencjałowej, transportowej do mieszkańców gminy</w:t>
            </w:r>
          </w:p>
        </w:tc>
      </w:tr>
      <w:tr w:rsidR="004D4F68" w:rsidRPr="00A47CF1" w:rsidTr="00AC1DC9">
        <w:trPr>
          <w:trHeight w:val="104"/>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przeprowadzenie przez obszar gminy ścieżek rowerowych</w:t>
            </w:r>
          </w:p>
        </w:tc>
        <w:tc>
          <w:tcPr>
            <w:tcW w:w="4873" w:type="dxa"/>
            <w:noWrap/>
          </w:tcPr>
          <w:p w:rsidR="004D4F68" w:rsidRP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4D4F68">
              <w:rPr>
                <w:rFonts w:ascii="Times New Roman" w:eastAsia="Times New Roman" w:hAnsi="Times New Roman" w:cs="Times New Roman"/>
                <w:color w:val="000000"/>
                <w:sz w:val="24"/>
                <w:szCs w:val="24"/>
                <w:lang w:eastAsia="pl-PL"/>
              </w:rPr>
              <w:t>największe zużycie wody następuje w ramach gospodarki komunalnej</w:t>
            </w:r>
          </w:p>
        </w:tc>
      </w:tr>
      <w:tr w:rsidR="004D4F68" w:rsidRPr="00A47CF1" w:rsidTr="00AC1DC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eastAsia="Times New Roman" w:hAnsi="Times New Roman" w:cs="Times New Roman"/>
                <w:color w:val="000000"/>
                <w:sz w:val="24"/>
                <w:szCs w:val="24"/>
                <w:lang w:eastAsia="pl-PL"/>
              </w:rPr>
              <w:t>rozbudowa systemu i budowa nowej infrastruktury technicznej na terenach wskazanych do zabudowy</w:t>
            </w:r>
          </w:p>
        </w:tc>
        <w:tc>
          <w:tcPr>
            <w:tcW w:w="4873" w:type="dxa"/>
            <w:noWrap/>
          </w:tcPr>
          <w:p w:rsidR="004D4F68" w:rsidRPr="004D4F68" w:rsidRDefault="004D4F68"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4D4F68" w:rsidRPr="00A47CF1" w:rsidTr="00AC1DC9">
        <w:trPr>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4D4F68" w:rsidRPr="004D4F68" w:rsidRDefault="004D4F68" w:rsidP="004D4F68">
            <w:pPr>
              <w:jc w:val="center"/>
              <w:rPr>
                <w:rFonts w:ascii="Times New Roman" w:eastAsia="Times New Roman" w:hAnsi="Times New Roman" w:cs="Times New Roman"/>
                <w:b w:val="0"/>
                <w:color w:val="000000"/>
                <w:sz w:val="24"/>
                <w:szCs w:val="24"/>
                <w:lang w:eastAsia="pl-PL"/>
              </w:rPr>
            </w:pPr>
            <w:r w:rsidRPr="004D4F68">
              <w:rPr>
                <w:rFonts w:ascii="Times New Roman" w:hAnsi="Times New Roman" w:cs="Times New Roman"/>
                <w:iCs/>
                <w:sz w:val="24"/>
                <w:szCs w:val="24"/>
              </w:rPr>
              <w:t>rozwój szkół średnich technicznych wysoko wyspecjalizowanych z profesjonalną, wysoko wyspecjalizowaną kadrą i zapleczem technicznym w tym placówki dydaktyczne dla osób w wieku senioralnym</w:t>
            </w:r>
          </w:p>
        </w:tc>
        <w:tc>
          <w:tcPr>
            <w:tcW w:w="4873" w:type="dxa"/>
            <w:noWrap/>
          </w:tcPr>
          <w:p w:rsidR="004D4F68" w:rsidRDefault="004D4F68"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p w:rsidR="00D37341" w:rsidRDefault="00D37341"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p w:rsidR="00D37341" w:rsidRDefault="00D37341"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p w:rsidR="00D37341" w:rsidRPr="004D4F68" w:rsidRDefault="00D37341"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D37341" w:rsidRPr="00A47CF1" w:rsidTr="00AC1D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D37341" w:rsidRPr="004D4F68" w:rsidRDefault="00D72E36" w:rsidP="004D4F68">
            <w:pPr>
              <w:jc w:val="center"/>
              <w:rPr>
                <w:rFonts w:ascii="Times New Roman" w:hAnsi="Times New Roman" w:cs="Times New Roman"/>
                <w:iCs/>
                <w:sz w:val="24"/>
                <w:szCs w:val="24"/>
              </w:rPr>
            </w:pPr>
            <w:r>
              <w:rPr>
                <w:rFonts w:ascii="Times New Roman" w:hAnsi="Times New Roman" w:cs="Times New Roman"/>
                <w:iCs/>
                <w:sz w:val="24"/>
                <w:szCs w:val="24"/>
              </w:rPr>
              <w:t>rozbudowa Publicznej Szkoły Muzycznej I Stopnia w Konecku</w:t>
            </w:r>
          </w:p>
        </w:tc>
        <w:tc>
          <w:tcPr>
            <w:tcW w:w="4873" w:type="dxa"/>
            <w:noWrap/>
          </w:tcPr>
          <w:p w:rsidR="00D37341" w:rsidRDefault="00D37341"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9644ED" w:rsidRPr="00A47CF1" w:rsidTr="00AC1DC9">
        <w:trPr>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9644ED" w:rsidRDefault="00EB34F5" w:rsidP="00EB34F5">
            <w:pPr>
              <w:jc w:val="center"/>
              <w:rPr>
                <w:rFonts w:ascii="Times New Roman" w:hAnsi="Times New Roman" w:cs="Times New Roman"/>
                <w:iCs/>
                <w:sz w:val="24"/>
                <w:szCs w:val="24"/>
              </w:rPr>
            </w:pPr>
            <w:r>
              <w:rPr>
                <w:rFonts w:ascii="Times New Roman" w:hAnsi="Times New Roman" w:cs="Times New Roman"/>
                <w:iCs/>
                <w:sz w:val="24"/>
                <w:szCs w:val="24"/>
              </w:rPr>
              <w:t>gazyfikacja gminy</w:t>
            </w:r>
          </w:p>
        </w:tc>
        <w:tc>
          <w:tcPr>
            <w:tcW w:w="4873" w:type="dxa"/>
            <w:noWrap/>
          </w:tcPr>
          <w:p w:rsidR="009644ED" w:rsidRDefault="009644ED"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156C62" w:rsidRPr="00A47CF1" w:rsidTr="00AC1D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156C62" w:rsidRDefault="00156C62" w:rsidP="00EB34F5">
            <w:pPr>
              <w:jc w:val="center"/>
              <w:rPr>
                <w:rFonts w:ascii="Times New Roman" w:hAnsi="Times New Roman" w:cs="Times New Roman"/>
                <w:iCs/>
                <w:sz w:val="24"/>
                <w:szCs w:val="24"/>
              </w:rPr>
            </w:pPr>
            <w:r>
              <w:rPr>
                <w:rFonts w:ascii="Times New Roman" w:hAnsi="Times New Roman" w:cs="Times New Roman"/>
                <w:iCs/>
                <w:sz w:val="24"/>
                <w:szCs w:val="24"/>
              </w:rPr>
              <w:t xml:space="preserve">tworzenie form wsparcia dla MŚP </w:t>
            </w:r>
          </w:p>
        </w:tc>
        <w:tc>
          <w:tcPr>
            <w:tcW w:w="4873" w:type="dxa"/>
            <w:noWrap/>
          </w:tcPr>
          <w:p w:rsidR="00156C62" w:rsidRDefault="00156C62" w:rsidP="004D4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E030B1" w:rsidRPr="00A47CF1" w:rsidTr="00AC1DC9">
        <w:trPr>
          <w:trHeight w:val="180"/>
        </w:trPr>
        <w:tc>
          <w:tcPr>
            <w:cnfStyle w:val="001000000000" w:firstRow="0" w:lastRow="0" w:firstColumn="1" w:lastColumn="0" w:oddVBand="0" w:evenVBand="0" w:oddHBand="0" w:evenHBand="0" w:firstRowFirstColumn="0" w:firstRowLastColumn="0" w:lastRowFirstColumn="0" w:lastRowLastColumn="0"/>
            <w:tcW w:w="5333" w:type="dxa"/>
            <w:noWrap/>
          </w:tcPr>
          <w:p w:rsidR="00E030B1" w:rsidRDefault="00E030B1" w:rsidP="00EB34F5">
            <w:pPr>
              <w:jc w:val="center"/>
              <w:rPr>
                <w:rFonts w:ascii="Times New Roman" w:hAnsi="Times New Roman" w:cs="Times New Roman"/>
                <w:iCs/>
                <w:sz w:val="24"/>
                <w:szCs w:val="24"/>
              </w:rPr>
            </w:pPr>
          </w:p>
        </w:tc>
        <w:tc>
          <w:tcPr>
            <w:tcW w:w="4873" w:type="dxa"/>
            <w:noWrap/>
          </w:tcPr>
          <w:p w:rsidR="00E030B1" w:rsidRDefault="00E030B1" w:rsidP="004D4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bl>
    <w:p w:rsidR="00A12492" w:rsidRPr="00A47CF1" w:rsidRDefault="00A12492" w:rsidP="00A12492">
      <w:pPr>
        <w:pStyle w:val="rdo"/>
      </w:pPr>
      <w:r>
        <w:t>Źródło: O</w:t>
      </w:r>
      <w:r w:rsidRPr="00A47CF1">
        <w:t>pracowanie własne</w:t>
      </w:r>
      <w:r>
        <w:t>.</w:t>
      </w:r>
    </w:p>
    <w:p w:rsidR="00A12492" w:rsidRPr="00A47CF1" w:rsidRDefault="00A12492" w:rsidP="00A12492">
      <w:pPr>
        <w:spacing w:after="0" w:line="240" w:lineRule="auto"/>
        <w:jc w:val="center"/>
        <w:rPr>
          <w:rFonts w:ascii="Cambria" w:eastAsia="Calibri" w:hAnsi="Cambria" w:cs="Times New Roman"/>
          <w:sz w:val="20"/>
        </w:rPr>
      </w:pPr>
    </w:p>
    <w:p w:rsidR="00A12492" w:rsidRPr="00A47CF1" w:rsidRDefault="00A12492" w:rsidP="00A12492">
      <w:pPr>
        <w:rPr>
          <w:rFonts w:ascii="Cambria" w:eastAsia="Calibri" w:hAnsi="Cambria" w:cs="Times New Roman"/>
          <w:sz w:val="20"/>
          <w:szCs w:val="20"/>
        </w:rPr>
      </w:pPr>
    </w:p>
    <w:p w:rsidR="00A12492" w:rsidRPr="00A47CF1" w:rsidRDefault="00A12492" w:rsidP="00B77B87">
      <w:pPr>
        <w:jc w:val="center"/>
        <w:rPr>
          <w:rFonts w:ascii="Cambria" w:eastAsia="Calibri" w:hAnsi="Cambria" w:cs="Times New Roman"/>
        </w:rPr>
      </w:pPr>
      <w:r w:rsidRPr="00A47CF1">
        <w:rPr>
          <w:rFonts w:ascii="Cambria" w:eastAsia="Calibri" w:hAnsi="Cambria" w:cs="Times New Roman"/>
        </w:rPr>
        <w:t>Analiza SWOT wykonana zosta</w:t>
      </w:r>
      <w:r>
        <w:rPr>
          <w:rFonts w:ascii="Cambria" w:eastAsia="Calibri" w:hAnsi="Cambria" w:cs="Times New Roman"/>
        </w:rPr>
        <w:t>ła na podstawie przeprowadzonych badań.</w:t>
      </w:r>
    </w:p>
    <w:p w:rsidR="00BA7D0A" w:rsidRPr="00B77B87" w:rsidRDefault="00BA7D0A" w:rsidP="00B77B87">
      <w:pPr>
        <w:spacing w:after="0"/>
        <w:rPr>
          <w:rFonts w:ascii="Times New Roman" w:eastAsia="Arial" w:hAnsi="Times New Roman" w:cs="Times New Roman"/>
          <w:sz w:val="24"/>
          <w:szCs w:val="24"/>
          <w:lang w:eastAsia="pl-PL"/>
        </w:rPr>
      </w:pPr>
      <w:bookmarkStart w:id="10" w:name="_Toc85403108"/>
      <w:r w:rsidRPr="00A05B16">
        <w:rPr>
          <w:rFonts w:ascii="Times New Roman" w:eastAsia="Arial" w:hAnsi="Times New Roman" w:cs="Times New Roman"/>
          <w:b/>
          <w:bCs/>
          <w:sz w:val="24"/>
          <w:szCs w:val="24"/>
          <w:lang w:eastAsia="pl-PL"/>
        </w:rPr>
        <w:lastRenderedPageBreak/>
        <w:t>Rozdział 2. Cele i Priorytety Lokalnego Programu Rozwoju Gospodarczego</w:t>
      </w:r>
      <w:bookmarkEnd w:id="10"/>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1" w:name="_Toc85403109"/>
      <w:r w:rsidRPr="00A05B16">
        <w:rPr>
          <w:rFonts w:ascii="Times New Roman" w:eastAsia="Arial" w:hAnsi="Times New Roman" w:cs="Times New Roman"/>
          <w:b/>
          <w:bCs/>
          <w:sz w:val="24"/>
          <w:szCs w:val="24"/>
          <w:lang w:eastAsia="pl-PL"/>
        </w:rPr>
        <w:t>2.1. Wizja LPRG</w:t>
      </w:r>
      <w:bookmarkEnd w:id="11"/>
    </w:p>
    <w:p w:rsidR="00BA7D0A" w:rsidRPr="00A05B16" w:rsidRDefault="00BA7D0A" w:rsidP="00A12492">
      <w:pPr>
        <w:spacing w:after="0"/>
        <w:ind w:firstLine="851"/>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 xml:space="preserve">W związku z tym, że Lokalny Plan Rozwoju Gospodarczego jest dokumentem współistniejącym wobec Strategii Rozwoju Gminy </w:t>
      </w:r>
      <w:r w:rsidR="00A12492" w:rsidRPr="00A05B16">
        <w:rPr>
          <w:rFonts w:ascii="Times New Roman" w:eastAsia="Arial" w:hAnsi="Times New Roman" w:cs="Times New Roman"/>
          <w:sz w:val="24"/>
          <w:szCs w:val="24"/>
          <w:lang w:eastAsia="pl-PL"/>
        </w:rPr>
        <w:t xml:space="preserve">Koneck </w:t>
      </w:r>
      <w:r w:rsidRPr="00A05B16">
        <w:rPr>
          <w:rFonts w:ascii="Times New Roman" w:eastAsia="Arial" w:hAnsi="Times New Roman" w:cs="Times New Roman"/>
          <w:sz w:val="24"/>
          <w:szCs w:val="24"/>
          <w:lang w:eastAsia="pl-PL"/>
        </w:rPr>
        <w:t xml:space="preserve">przyjęto, że wizja LPRG będzie wycinkiem wizji określonej </w:t>
      </w:r>
      <w:r w:rsidR="00A12492" w:rsidRPr="00A05B16">
        <w:rPr>
          <w:rFonts w:ascii="Times New Roman" w:eastAsia="Arial" w:hAnsi="Times New Roman" w:cs="Times New Roman"/>
          <w:sz w:val="24"/>
          <w:szCs w:val="24"/>
          <w:lang w:eastAsia="pl-PL"/>
        </w:rPr>
        <w:t>w tym dokumencie strategicznym.</w:t>
      </w:r>
    </w:p>
    <w:p w:rsidR="00A12492" w:rsidRPr="00A05B16" w:rsidRDefault="00A12492" w:rsidP="004D4F68">
      <w:pPr>
        <w:spacing w:after="0"/>
        <w:ind w:firstLine="851"/>
        <w:jc w:val="center"/>
        <w:rPr>
          <w:rFonts w:ascii="Times New Roman" w:eastAsia="Arial" w:hAnsi="Times New Roman" w:cs="Times New Roman"/>
          <w:sz w:val="24"/>
          <w:szCs w:val="24"/>
          <w:lang w:eastAsia="pl-PL"/>
        </w:rPr>
      </w:pPr>
    </w:p>
    <w:p w:rsidR="00A12492" w:rsidRPr="00A05B16" w:rsidRDefault="00A12492" w:rsidP="004D4F68">
      <w:pPr>
        <w:spacing w:after="0" w:line="240" w:lineRule="auto"/>
        <w:contextualSpacing/>
        <w:jc w:val="center"/>
        <w:rPr>
          <w:rFonts w:ascii="Times New Roman" w:eastAsia="Times New Roman" w:hAnsi="Times New Roman" w:cs="Times New Roman"/>
          <w:b/>
          <w:sz w:val="28"/>
          <w:szCs w:val="28"/>
          <w:lang w:eastAsia="pl-PL"/>
        </w:rPr>
      </w:pPr>
      <w:r w:rsidRPr="00A05B16">
        <w:rPr>
          <w:rFonts w:ascii="Times New Roman" w:eastAsia="+mn-ea" w:hAnsi="Times New Roman" w:cs="Times New Roman"/>
          <w:b/>
          <w:i/>
          <w:iCs/>
          <w:sz w:val="28"/>
          <w:szCs w:val="28"/>
          <w:lang w:eastAsia="pl-PL"/>
        </w:rPr>
        <w:t xml:space="preserve">Gmina Koneck jako region otwarty dla przedsiębiorców, zapewniający wysokie </w:t>
      </w:r>
      <w:r w:rsidR="004D4F68" w:rsidRPr="00A05B16">
        <w:rPr>
          <w:rFonts w:ascii="Times New Roman" w:eastAsia="+mn-ea" w:hAnsi="Times New Roman" w:cs="Times New Roman"/>
          <w:b/>
          <w:i/>
          <w:iCs/>
          <w:sz w:val="28"/>
          <w:szCs w:val="28"/>
          <w:lang w:eastAsia="pl-PL"/>
        </w:rPr>
        <w:t xml:space="preserve">warunki życia dla mieszkańców, </w:t>
      </w:r>
      <w:r w:rsidRPr="00A05B16">
        <w:rPr>
          <w:rFonts w:ascii="Times New Roman" w:eastAsia="+mn-ea" w:hAnsi="Times New Roman" w:cs="Times New Roman"/>
          <w:b/>
          <w:i/>
          <w:iCs/>
          <w:sz w:val="28"/>
          <w:szCs w:val="28"/>
          <w:lang w:eastAsia="pl-PL"/>
        </w:rPr>
        <w:t xml:space="preserve">dbający o rozwój turystyki </w:t>
      </w:r>
      <w:r w:rsidR="004D4F68" w:rsidRPr="00A05B16">
        <w:rPr>
          <w:rFonts w:ascii="Times New Roman" w:eastAsia="+mn-ea" w:hAnsi="Times New Roman" w:cs="Times New Roman"/>
          <w:b/>
          <w:i/>
          <w:iCs/>
          <w:sz w:val="28"/>
          <w:szCs w:val="28"/>
          <w:lang w:eastAsia="pl-PL"/>
        </w:rPr>
        <w:br/>
      </w:r>
      <w:r w:rsidRPr="00A05B16">
        <w:rPr>
          <w:rFonts w:ascii="Times New Roman" w:eastAsia="+mn-ea" w:hAnsi="Times New Roman" w:cs="Times New Roman"/>
          <w:b/>
          <w:i/>
          <w:iCs/>
          <w:sz w:val="28"/>
          <w:szCs w:val="28"/>
          <w:lang w:eastAsia="pl-PL"/>
        </w:rPr>
        <w:t>i środowisko przyrodnicze oraz wzmacniający więzi lokalne.</w:t>
      </w:r>
    </w:p>
    <w:p w:rsidR="00A12492" w:rsidRPr="00BA7D0A" w:rsidRDefault="00A12492" w:rsidP="004D4F68">
      <w:pPr>
        <w:spacing w:after="0"/>
        <w:jc w:val="both"/>
        <w:rPr>
          <w:rFonts w:ascii="Times New Roman" w:eastAsia="Arial" w:hAnsi="Times New Roman" w:cs="Times New Roman"/>
          <w:sz w:val="24"/>
          <w:szCs w:val="24"/>
          <w:lang w:eastAsia="pl-PL"/>
        </w:rPr>
      </w:pPr>
    </w:p>
    <w:p w:rsidR="00BA7D0A" w:rsidRPr="00BA7D0A"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2" w:name="_Toc85403110"/>
      <w:r w:rsidRPr="00BA7D0A">
        <w:rPr>
          <w:rFonts w:ascii="Times New Roman" w:eastAsia="Arial" w:hAnsi="Times New Roman" w:cs="Times New Roman"/>
          <w:b/>
          <w:bCs/>
          <w:sz w:val="24"/>
          <w:szCs w:val="24"/>
          <w:lang w:eastAsia="pl-PL"/>
        </w:rPr>
        <w:t>2.2. Cele strategiczne LPRG</w:t>
      </w:r>
      <w:bookmarkEnd w:id="12"/>
      <w:r w:rsidRPr="00BA7D0A">
        <w:rPr>
          <w:rFonts w:ascii="Times New Roman" w:eastAsia="Arial" w:hAnsi="Times New Roman" w:cs="Times New Roman"/>
          <w:b/>
          <w:bCs/>
          <w:sz w:val="24"/>
          <w:szCs w:val="24"/>
          <w:lang w:eastAsia="pl-PL"/>
        </w:rPr>
        <w:t xml:space="preserve"> </w:t>
      </w:r>
    </w:p>
    <w:p w:rsidR="00BA7D0A" w:rsidRPr="00BA7D0A" w:rsidRDefault="00BA7D0A" w:rsidP="00BA7D0A">
      <w:pPr>
        <w:spacing w:after="0"/>
        <w:ind w:firstLine="851"/>
        <w:jc w:val="both"/>
        <w:rPr>
          <w:rFonts w:ascii="Times New Roman" w:eastAsia="Arial" w:hAnsi="Times New Roman" w:cs="Times New Roman"/>
          <w:sz w:val="24"/>
          <w:szCs w:val="24"/>
          <w:lang w:eastAsia="pl-PL"/>
        </w:rPr>
      </w:pPr>
      <w:r w:rsidRPr="00BA7D0A">
        <w:rPr>
          <w:rFonts w:ascii="Times New Roman" w:eastAsia="Arial" w:hAnsi="Times New Roman" w:cs="Times New Roman"/>
          <w:sz w:val="24"/>
          <w:szCs w:val="24"/>
          <w:lang w:eastAsia="pl-PL"/>
        </w:rPr>
        <w:t xml:space="preserve">Konsekwencją sformułowania wizji jest wskazanie głównych celów rozwojowych, </w:t>
      </w:r>
      <w:r w:rsidRPr="00BA7D0A">
        <w:rPr>
          <w:rFonts w:ascii="Times New Roman" w:eastAsia="Arial" w:hAnsi="Times New Roman" w:cs="Times New Roman"/>
          <w:sz w:val="24"/>
          <w:szCs w:val="24"/>
          <w:lang w:eastAsia="pl-PL"/>
        </w:rPr>
        <w:br/>
        <w:t xml:space="preserve">dla których także zachowywano spójność ze Strategią </w:t>
      </w:r>
      <w:r w:rsidR="00A12492">
        <w:rPr>
          <w:rFonts w:ascii="Times New Roman" w:eastAsia="Arial" w:hAnsi="Times New Roman" w:cs="Times New Roman"/>
          <w:sz w:val="24"/>
          <w:szCs w:val="24"/>
          <w:lang w:eastAsia="pl-PL"/>
        </w:rPr>
        <w:t>Gminy Koneck</w:t>
      </w:r>
      <w:r w:rsidRPr="00BA7D0A">
        <w:rPr>
          <w:rFonts w:ascii="Times New Roman" w:eastAsia="Arial" w:hAnsi="Times New Roman" w:cs="Times New Roman"/>
          <w:sz w:val="24"/>
          <w:szCs w:val="24"/>
          <w:lang w:eastAsia="pl-PL"/>
        </w:rPr>
        <w:t xml:space="preserve">. </w:t>
      </w:r>
    </w:p>
    <w:p w:rsidR="00BA7D0A" w:rsidRPr="00BA7D0A" w:rsidRDefault="00BA7D0A" w:rsidP="00BA7D0A">
      <w:pPr>
        <w:spacing w:after="0"/>
        <w:ind w:firstLine="851"/>
        <w:jc w:val="both"/>
        <w:rPr>
          <w:rFonts w:ascii="Times New Roman" w:eastAsia="Arial" w:hAnsi="Times New Roman" w:cs="Times New Roman"/>
          <w:sz w:val="24"/>
          <w:szCs w:val="24"/>
          <w:lang w:eastAsia="pl-PL"/>
        </w:rPr>
      </w:pPr>
      <w:r w:rsidRPr="00BA7D0A">
        <w:rPr>
          <w:rFonts w:ascii="Times New Roman" w:eastAsia="Arial" w:hAnsi="Times New Roman" w:cs="Times New Roman"/>
          <w:sz w:val="24"/>
          <w:szCs w:val="24"/>
          <w:lang w:eastAsia="pl-PL"/>
        </w:rPr>
        <w:t xml:space="preserve">Przy tworzeniu logiki priorytetów i celów zdecydowano się na wskazanie jednego celu strategicznego, trzech celów horyzontalnych oraz siedmiu priorytetów sektorowych. Cele horyzontalne dotyczyły wzrostu innowacyjności i konkurencyjności, wzrostu produktywności, wzrostu współpracy. </w:t>
      </w:r>
    </w:p>
    <w:p w:rsidR="00BA7D0A" w:rsidRPr="00BA7D0A" w:rsidRDefault="00BA7D0A" w:rsidP="00BA7D0A">
      <w:pPr>
        <w:spacing w:after="0"/>
        <w:ind w:firstLine="851"/>
        <w:jc w:val="both"/>
        <w:rPr>
          <w:rFonts w:ascii="Times New Roman" w:eastAsia="Arial" w:hAnsi="Times New Roman" w:cs="Times New Roman"/>
          <w:sz w:val="24"/>
          <w:szCs w:val="24"/>
          <w:lang w:eastAsia="pl-PL"/>
        </w:rPr>
      </w:pPr>
      <w:r w:rsidRPr="00BA7D0A">
        <w:rPr>
          <w:rFonts w:ascii="Times New Roman" w:eastAsia="Arial" w:hAnsi="Times New Roman" w:cs="Times New Roman"/>
          <w:sz w:val="24"/>
          <w:szCs w:val="24"/>
          <w:lang w:eastAsia="pl-PL"/>
        </w:rPr>
        <w:t>Priorytety sektorowe podzielono natomiast wg następujących kryteriów:</w:t>
      </w:r>
    </w:p>
    <w:p w:rsidR="00A12492" w:rsidRPr="001533A9" w:rsidRDefault="00A12492" w:rsidP="00A12492">
      <w:pPr>
        <w:pStyle w:val="podpisrycin"/>
      </w:pPr>
      <w:bookmarkStart w:id="13" w:name="_Toc466973514"/>
      <w:r w:rsidRPr="001533A9">
        <w:t>Tabela</w:t>
      </w:r>
      <w:r w:rsidR="00AF2CD7">
        <w:t>3</w:t>
      </w:r>
      <w:r w:rsidRPr="001533A9">
        <w:t>. Priorytety</w:t>
      </w:r>
      <w:r>
        <w:t xml:space="preserve"> i </w:t>
      </w:r>
      <w:r w:rsidRPr="001533A9">
        <w:t>cele strategiczne</w:t>
      </w:r>
      <w:bookmarkEnd w:id="13"/>
    </w:p>
    <w:tbl>
      <w:tblPr>
        <w:tblStyle w:val="Tabelasiatki4akcent11"/>
        <w:tblW w:w="5000" w:type="pct"/>
        <w:tblLook w:val="06A0" w:firstRow="1" w:lastRow="0" w:firstColumn="1" w:lastColumn="0" w:noHBand="1" w:noVBand="1"/>
      </w:tblPr>
      <w:tblGrid>
        <w:gridCol w:w="3007"/>
        <w:gridCol w:w="3007"/>
        <w:gridCol w:w="3005"/>
      </w:tblGrid>
      <w:tr w:rsidR="00A12492" w:rsidRPr="00232EF2" w:rsidTr="004D4F68">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18" w:space="0" w:color="FFFFFF" w:themeColor="background1"/>
            </w:tcBorders>
          </w:tcPr>
          <w:p w:rsidR="00A12492" w:rsidRPr="00DB7996" w:rsidRDefault="00A12492" w:rsidP="004D4F68">
            <w:pPr>
              <w:spacing w:before="80" w:after="80"/>
              <w:jc w:val="center"/>
              <w:rPr>
                <w:rFonts w:ascii="Times New Roman" w:hAnsi="Times New Roman" w:cs="Times New Roman"/>
                <w:b w:val="0"/>
                <w:sz w:val="24"/>
                <w:szCs w:val="24"/>
              </w:rPr>
            </w:pPr>
            <w:r w:rsidRPr="00DB7996">
              <w:rPr>
                <w:rFonts w:ascii="Times New Roman" w:hAnsi="Times New Roman" w:cs="Times New Roman"/>
                <w:sz w:val="24"/>
                <w:szCs w:val="24"/>
              </w:rPr>
              <w:t>Cele strategiczne i kierunki działania</w:t>
            </w:r>
          </w:p>
        </w:tc>
      </w:tr>
      <w:tr w:rsidR="00A12492" w:rsidRPr="00232EF2" w:rsidTr="004D4F68">
        <w:trPr>
          <w:trHeight w:val="852"/>
        </w:trPr>
        <w:tc>
          <w:tcPr>
            <w:cnfStyle w:val="001000000000" w:firstRow="0" w:lastRow="0" w:firstColumn="1" w:lastColumn="0" w:oddVBand="0" w:evenVBand="0" w:oddHBand="0" w:evenHBand="0" w:firstRowFirstColumn="0" w:firstRowLastColumn="0" w:lastRowFirstColumn="0" w:lastRowLastColumn="0"/>
            <w:tcW w:w="1667" w:type="pct"/>
            <w:tcBorders>
              <w:top w:val="single" w:sz="18"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A12492" w:rsidRPr="00DB7996" w:rsidRDefault="00A12492" w:rsidP="004D4F68">
            <w:pPr>
              <w:jc w:val="center"/>
              <w:rPr>
                <w:rFonts w:ascii="Times New Roman" w:hAnsi="Times New Roman" w:cs="Times New Roman"/>
                <w:sz w:val="24"/>
                <w:szCs w:val="24"/>
              </w:rPr>
            </w:pPr>
            <w:r w:rsidRPr="00DB7996">
              <w:rPr>
                <w:rFonts w:ascii="Times New Roman" w:hAnsi="Times New Roman" w:cs="Times New Roman"/>
                <w:color w:val="FFFFFF" w:themeColor="background1"/>
                <w:sz w:val="24"/>
                <w:szCs w:val="24"/>
              </w:rPr>
              <w:t>SPOŁECZEŃSTWO</w:t>
            </w:r>
          </w:p>
        </w:tc>
        <w:tc>
          <w:tcPr>
            <w:tcW w:w="1667" w:type="pct"/>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DB7996">
              <w:rPr>
                <w:rFonts w:ascii="Times New Roman" w:hAnsi="Times New Roman" w:cs="Times New Roman"/>
                <w:b/>
                <w:color w:val="FFFFFF" w:themeColor="background1"/>
                <w:sz w:val="24"/>
                <w:szCs w:val="24"/>
              </w:rPr>
              <w:t>PRZESTRZEŃ I KOMUNIKACJA</w:t>
            </w:r>
          </w:p>
        </w:tc>
        <w:tc>
          <w:tcPr>
            <w:tcW w:w="1666" w:type="pct"/>
            <w:tcBorders>
              <w:top w:val="single" w:sz="18" w:space="0" w:color="FFFFFF" w:themeColor="background1"/>
              <w:left w:val="single" w:sz="4" w:space="0" w:color="FFFFFF" w:themeColor="background1"/>
              <w:bottom w:val="single" w:sz="4" w:space="0" w:color="FFFFFF" w:themeColor="background1"/>
            </w:tcBorders>
            <w:shd w:val="clear" w:color="auto" w:fill="95B3D7" w:themeFill="accent1" w:themeFillTint="99"/>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DB7996">
              <w:rPr>
                <w:rFonts w:ascii="Times New Roman" w:hAnsi="Times New Roman" w:cs="Times New Roman"/>
                <w:b/>
                <w:color w:val="FFFFFF" w:themeColor="background1"/>
                <w:sz w:val="24"/>
                <w:szCs w:val="24"/>
              </w:rPr>
              <w:t>PRZEDSIĘBIORCZOŚĆ</w:t>
            </w:r>
          </w:p>
        </w:tc>
      </w:tr>
      <w:tr w:rsidR="00A12492" w:rsidRPr="00232EF2" w:rsidTr="004D4F68">
        <w:trPr>
          <w:trHeight w:val="1423"/>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A12492" w:rsidRPr="00DB7996" w:rsidRDefault="00A12492" w:rsidP="004D4F68">
            <w:pPr>
              <w:jc w:val="center"/>
              <w:rPr>
                <w:rFonts w:ascii="Times New Roman" w:hAnsi="Times New Roman" w:cs="Times New Roman"/>
                <w:sz w:val="24"/>
                <w:szCs w:val="24"/>
              </w:rPr>
            </w:pPr>
            <w:r w:rsidRPr="00DB7996">
              <w:rPr>
                <w:rFonts w:ascii="Times New Roman" w:hAnsi="Times New Roman" w:cs="Times New Roman"/>
                <w:sz w:val="24"/>
                <w:szCs w:val="24"/>
              </w:rPr>
              <w:t>Cel strategiczny 1: Poprawa jakości życia mieszkańców i kapitału społecznego</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B7996">
              <w:rPr>
                <w:rFonts w:ascii="Times New Roman" w:hAnsi="Times New Roman" w:cs="Times New Roman"/>
                <w:b/>
                <w:sz w:val="24"/>
                <w:szCs w:val="24"/>
              </w:rPr>
              <w:t>Cel strategiczny 2: Zwiększenie atrakcyjności gminy</w:t>
            </w:r>
          </w:p>
        </w:tc>
        <w:tc>
          <w:tcPr>
            <w:tcW w:w="1666" w:type="pct"/>
            <w:tcBorders>
              <w:top w:val="single" w:sz="4" w:space="0" w:color="FFFFFF" w:themeColor="background1"/>
              <w:left w:val="single" w:sz="4" w:space="0" w:color="FFFFFF" w:themeColor="background1"/>
              <w:bottom w:val="single" w:sz="4" w:space="0" w:color="FFFFFF" w:themeColor="background1"/>
            </w:tcBorders>
            <w:shd w:val="clear" w:color="auto" w:fill="B8CCE4" w:themeFill="accent1" w:themeFillTint="66"/>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B7996">
              <w:rPr>
                <w:rFonts w:ascii="Times New Roman" w:hAnsi="Times New Roman" w:cs="Times New Roman"/>
                <w:b/>
                <w:sz w:val="24"/>
                <w:szCs w:val="24"/>
              </w:rPr>
              <w:t>Cel strategiczny 3: Rozwój potencjału gospodarczego</w:t>
            </w:r>
          </w:p>
        </w:tc>
      </w:tr>
      <w:tr w:rsidR="00A12492" w:rsidRPr="00232EF2" w:rsidTr="004D4F68">
        <w:trPr>
          <w:trHeight w:val="1413"/>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Cel operacyjny 1:</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Przeciwdziałanie wykluczeniu społecznemu</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1:</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Rozwój infrastruktury sportowo-rekreacyjnej</w:t>
            </w:r>
          </w:p>
        </w:tc>
        <w:tc>
          <w:tcPr>
            <w:tcW w:w="1666" w:type="pc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1:</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Rozwój nowoczesnych form rolnictwa</w:t>
            </w:r>
          </w:p>
        </w:tc>
      </w:tr>
      <w:tr w:rsidR="00A12492" w:rsidRPr="00232EF2" w:rsidTr="004D4F68">
        <w:trPr>
          <w:trHeight w:val="1127"/>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Cel operacyjny 2:</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Poprawa dostępu do opieki medycznej i podstawowych usług</w:t>
            </w:r>
          </w:p>
        </w:tc>
        <w:tc>
          <w:tcPr>
            <w:tcW w:w="1667" w:type="pc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2:</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Rozwój i modernizacja infrastruktury technicznej</w:t>
            </w:r>
          </w:p>
        </w:tc>
        <w:tc>
          <w:tcPr>
            <w:tcW w:w="1666" w:type="pct"/>
            <w:tcBorders>
              <w:top w:val="single" w:sz="4" w:space="0" w:color="FFFFFF" w:themeColor="background1"/>
              <w:lef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2:</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Wsparcie rozwoju sektora MŚP</w:t>
            </w:r>
          </w:p>
        </w:tc>
      </w:tr>
      <w:tr w:rsidR="00A12492" w:rsidRPr="00232EF2" w:rsidTr="004D4F68">
        <w:trPr>
          <w:trHeight w:val="1371"/>
        </w:trPr>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lastRenderedPageBreak/>
              <w:t>Cel operacyjny 3:</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Rozwój edukacji i doskonalenie zawodowe nauczycieli</w:t>
            </w:r>
          </w:p>
        </w:tc>
        <w:tc>
          <w:tcPr>
            <w:tcW w:w="1667"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3:</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Rozbudowa i przebudowa infrastruktury drogowej i wokół drogowej</w:t>
            </w:r>
          </w:p>
        </w:tc>
        <w:tc>
          <w:tcPr>
            <w:tcW w:w="1666" w:type="pct"/>
            <w:tcBorders>
              <w:left w:val="single" w:sz="4" w:space="0" w:color="FFFFFF" w:themeColor="background1"/>
              <w:bottom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3:</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Rozwój oferty inwestycyjnej gminy</w:t>
            </w:r>
          </w:p>
        </w:tc>
      </w:tr>
      <w:tr w:rsidR="00A12492" w:rsidRPr="00232EF2" w:rsidTr="004D4F68">
        <w:trPr>
          <w:trHeight w:val="139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Cel operacyjny 4:</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Rozwój bazy dydaktycznej i kompetencji uczniów</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4:</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Ochrona walorów i zasobów dziedzictwa kulturowego, a także środowiska naturalnego</w:t>
            </w:r>
          </w:p>
        </w:tc>
        <w:tc>
          <w:tcPr>
            <w:tcW w:w="1666" w:type="pc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4:</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Rozwój lokalnej przedsiębiorczości</w:t>
            </w:r>
          </w:p>
        </w:tc>
      </w:tr>
      <w:tr w:rsidR="00A12492" w:rsidRPr="00153717" w:rsidTr="004D4F68">
        <w:trPr>
          <w:trHeight w:val="1369"/>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Cel operacyjny 5:</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Poszerzenie oferty kulturalnej i rozrywkowej na terenie gminy</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5:</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Poprawa estetyki i użyteczności przestrzeni publicznej</w:t>
            </w:r>
          </w:p>
        </w:tc>
        <w:tc>
          <w:tcPr>
            <w:tcW w:w="1666" w:type="pc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5:</w:t>
            </w:r>
          </w:p>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Aktywizacja społeczna i zawodowa mieszkańców</w:t>
            </w:r>
          </w:p>
        </w:tc>
      </w:tr>
      <w:tr w:rsidR="00A12492" w:rsidRPr="00153717" w:rsidTr="004D4F68">
        <w:trPr>
          <w:trHeight w:val="1374"/>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Cel operacyjny 6:</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Zwiększenie aktywności mieszkańców i ich integracja</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Cel operacyjny 6:</w:t>
            </w:r>
          </w:p>
          <w:p w:rsidR="00A12492" w:rsidRPr="00DB7996" w:rsidRDefault="00B77B87"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Dalsza</w:t>
            </w:r>
            <w:r w:rsidR="008415A0">
              <w:rPr>
                <w:rFonts w:ascii="Times New Roman" w:hAnsi="Times New Roman" w:cs="Times New Roman"/>
                <w:sz w:val="24"/>
                <w:szCs w:val="24"/>
              </w:rPr>
              <w:t xml:space="preserve"> promocja</w:t>
            </w:r>
            <w:r w:rsidR="00A12492" w:rsidRPr="00DB7996">
              <w:rPr>
                <w:rFonts w:ascii="Times New Roman" w:hAnsi="Times New Roman" w:cs="Times New Roman"/>
                <w:sz w:val="24"/>
                <w:szCs w:val="24"/>
              </w:rPr>
              <w:t xml:space="preserve"> gminy</w:t>
            </w:r>
          </w:p>
        </w:tc>
        <w:tc>
          <w:tcPr>
            <w:tcW w:w="1666" w:type="pc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12492" w:rsidRPr="00153717" w:rsidTr="004D4F68">
        <w:trPr>
          <w:trHeight w:val="1374"/>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Cel operacyjny 7:</w:t>
            </w:r>
          </w:p>
          <w:p w:rsidR="00A12492" w:rsidRPr="00DB7996" w:rsidRDefault="00A12492" w:rsidP="004D4F68">
            <w:pPr>
              <w:jc w:val="center"/>
              <w:rPr>
                <w:rFonts w:ascii="Times New Roman" w:hAnsi="Times New Roman" w:cs="Times New Roman"/>
                <w:b w:val="0"/>
                <w:sz w:val="24"/>
                <w:szCs w:val="24"/>
              </w:rPr>
            </w:pPr>
            <w:r w:rsidRPr="00DB7996">
              <w:rPr>
                <w:rFonts w:ascii="Times New Roman" w:hAnsi="Times New Roman" w:cs="Times New Roman"/>
                <w:sz w:val="24"/>
                <w:szCs w:val="24"/>
              </w:rPr>
              <w:t>Wsparcie sektora pozarządowego i inicjatyw obywatelskich</w:t>
            </w:r>
          </w:p>
        </w:tc>
        <w:tc>
          <w:tcPr>
            <w:tcW w:w="1667" w:type="pc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66" w:type="pct"/>
            <w:tcBorders>
              <w:top w:val="single" w:sz="4" w:space="0" w:color="FFFFFF" w:themeColor="background1"/>
              <w:left w:val="single" w:sz="4" w:space="0" w:color="FFFFFF" w:themeColor="background1"/>
            </w:tcBorders>
            <w:shd w:val="clear" w:color="auto" w:fill="DBE5F1" w:themeFill="accent1" w:themeFillTint="33"/>
            <w:vAlign w:val="center"/>
          </w:tcPr>
          <w:p w:rsidR="00A12492" w:rsidRPr="00DB7996" w:rsidRDefault="00A12492" w:rsidP="004D4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A12492" w:rsidRPr="00630B65" w:rsidRDefault="00A12492" w:rsidP="00A12492">
      <w:pPr>
        <w:pStyle w:val="rdo0"/>
      </w:pPr>
      <w:r>
        <w:t>Źródło: Opracowanie własne.</w:t>
      </w:r>
    </w:p>
    <w:p w:rsidR="00BA7D0A" w:rsidRPr="00BA7D0A" w:rsidRDefault="00BA7D0A" w:rsidP="00BA7D0A">
      <w:pPr>
        <w:spacing w:after="0"/>
        <w:ind w:firstLine="851"/>
        <w:jc w:val="both"/>
        <w:rPr>
          <w:rFonts w:ascii="Times New Roman" w:eastAsia="Arial" w:hAnsi="Times New Roman" w:cs="Times New Roman"/>
          <w:sz w:val="24"/>
          <w:szCs w:val="24"/>
          <w:lang w:eastAsia="pl-PL"/>
        </w:rPr>
      </w:pPr>
      <w:r w:rsidRPr="00BA7D0A">
        <w:rPr>
          <w:rFonts w:ascii="Times New Roman" w:eastAsia="Arial" w:hAnsi="Times New Roman" w:cs="Times New Roman"/>
          <w:sz w:val="24"/>
          <w:szCs w:val="24"/>
          <w:lang w:eastAsia="pl-PL"/>
        </w:rPr>
        <w:t xml:space="preserve">Fundamentem celów horyzontalnych oraz priorytetów sektorowych jest </w:t>
      </w:r>
      <w:r w:rsidRPr="00BA7D0A">
        <w:rPr>
          <w:rFonts w:ascii="Times New Roman" w:eastAsia="Arial" w:hAnsi="Times New Roman" w:cs="Times New Roman"/>
          <w:sz w:val="24"/>
          <w:szCs w:val="24"/>
          <w:lang w:eastAsia="pl-PL"/>
        </w:rPr>
        <w:br/>
        <w:t xml:space="preserve">cel strategiczny, który zdefiniowano poniżej: </w:t>
      </w:r>
    </w:p>
    <w:p w:rsidR="00DB7996" w:rsidRPr="00DB7996" w:rsidRDefault="00DB7996" w:rsidP="00DB7996">
      <w:pPr>
        <w:ind w:firstLine="708"/>
        <w:jc w:val="both"/>
        <w:rPr>
          <w:rFonts w:ascii="Times New Roman" w:hAnsi="Times New Roman" w:cs="Times New Roman"/>
          <w:sz w:val="24"/>
          <w:szCs w:val="24"/>
        </w:rPr>
      </w:pPr>
    </w:p>
    <w:tbl>
      <w:tblPr>
        <w:tblStyle w:val="Tabelasiatki5ciemnaakcent11"/>
        <w:tblW w:w="0" w:type="auto"/>
        <w:tblLook w:val="04A0" w:firstRow="1" w:lastRow="0" w:firstColumn="1" w:lastColumn="0" w:noHBand="0" w:noVBand="1"/>
      </w:tblPr>
      <w:tblGrid>
        <w:gridCol w:w="1785"/>
        <w:gridCol w:w="7234"/>
      </w:tblGrid>
      <w:tr w:rsidR="00DB7996" w:rsidRPr="00DB7996" w:rsidTr="00611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Rozwój potencjału gospodarczego</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Cel 1</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DB7996">
              <w:rPr>
                <w:rFonts w:ascii="Times New Roman" w:hAnsi="Times New Roman" w:cs="Times New Roman"/>
                <w:b/>
                <w:color w:val="FFFFFF" w:themeColor="background1"/>
                <w:sz w:val="24"/>
                <w:szCs w:val="24"/>
              </w:rPr>
              <w:t>Rozwój nowoczesnych form rolnictwa</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1</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Wspieranie modernizacji i rozwoju gospodarstw rolnych</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2</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Wspieranie współpracy pomiędzy rolnikami i producentami</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3</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Spotkania informacyjne dotyczące modernizacji gospodarstw i nowoczesnych form rolnictwa</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4</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 xml:space="preserve">Rozwój rolnictwa ekologicznego </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5</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 xml:space="preserve">Stworzenie gamy lokalnych produktów </w:t>
            </w:r>
          </w:p>
        </w:tc>
      </w:tr>
    </w:tbl>
    <w:p w:rsidR="00DB7996" w:rsidRPr="00DB7996" w:rsidRDefault="00DB7996" w:rsidP="00DB7996">
      <w:pPr>
        <w:rPr>
          <w:rFonts w:ascii="Times New Roman" w:hAnsi="Times New Roman" w:cs="Times New Roman"/>
          <w:sz w:val="24"/>
          <w:szCs w:val="24"/>
        </w:rPr>
      </w:pPr>
    </w:p>
    <w:p w:rsidR="00DB7996" w:rsidRPr="00DB7996" w:rsidRDefault="00DB7996" w:rsidP="00DB7996">
      <w:pPr>
        <w:rPr>
          <w:rFonts w:ascii="Times New Roman" w:hAnsi="Times New Roman" w:cs="Times New Roman"/>
          <w:sz w:val="24"/>
          <w:szCs w:val="24"/>
        </w:rPr>
      </w:pPr>
      <w:r w:rsidRPr="00DB7996">
        <w:rPr>
          <w:rFonts w:ascii="Times New Roman" w:hAnsi="Times New Roman" w:cs="Times New Roman"/>
          <w:sz w:val="24"/>
          <w:szCs w:val="24"/>
        </w:rPr>
        <w:t xml:space="preserve">Przykładowe wskaźniki realizacji: </w:t>
      </w:r>
    </w:p>
    <w:p w:rsidR="00DB7996" w:rsidRPr="00DB7996" w:rsidRDefault="00DB7996" w:rsidP="00CE0FAD">
      <w:pPr>
        <w:pStyle w:val="Akapitzlist"/>
        <w:numPr>
          <w:ilvl w:val="0"/>
          <w:numId w:val="15"/>
        </w:numPr>
        <w:tabs>
          <w:tab w:val="left" w:pos="3801"/>
        </w:tabs>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inicjatyw w zakresie modernizacji i rozwoju gospodarstw rolnych,</w:t>
      </w:r>
    </w:p>
    <w:p w:rsidR="00DB7996" w:rsidRPr="00DB7996" w:rsidRDefault="00DB7996" w:rsidP="00CE0FAD">
      <w:pPr>
        <w:pStyle w:val="Akapitzlist"/>
        <w:numPr>
          <w:ilvl w:val="0"/>
          <w:numId w:val="15"/>
        </w:numPr>
        <w:tabs>
          <w:tab w:val="left" w:pos="3801"/>
        </w:tabs>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spotkań dotyczących nowoczesnych form rolnictwa,</w:t>
      </w:r>
    </w:p>
    <w:p w:rsidR="00DB7996" w:rsidRPr="00DB7996" w:rsidRDefault="00DB7996" w:rsidP="00CE0FAD">
      <w:pPr>
        <w:pStyle w:val="Akapitzlist"/>
        <w:numPr>
          <w:ilvl w:val="0"/>
          <w:numId w:val="15"/>
        </w:numPr>
        <w:tabs>
          <w:tab w:val="left" w:pos="3801"/>
        </w:tabs>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produktów lokalnych.</w:t>
      </w:r>
    </w:p>
    <w:tbl>
      <w:tblPr>
        <w:tblStyle w:val="Tabelasiatki5ciemnaakcent11"/>
        <w:tblW w:w="0" w:type="auto"/>
        <w:tblLook w:val="04A0" w:firstRow="1" w:lastRow="0" w:firstColumn="1" w:lastColumn="0" w:noHBand="0" w:noVBand="1"/>
      </w:tblPr>
      <w:tblGrid>
        <w:gridCol w:w="1784"/>
        <w:gridCol w:w="7235"/>
      </w:tblGrid>
      <w:tr w:rsidR="00DB7996" w:rsidRPr="00DB7996" w:rsidTr="00611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lastRenderedPageBreak/>
              <w:t>Rozwój potencjału gospodarczego</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Cel 2</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DB7996">
              <w:rPr>
                <w:rFonts w:ascii="Times New Roman" w:hAnsi="Times New Roman" w:cs="Times New Roman"/>
                <w:b/>
                <w:color w:val="FFFFFF" w:themeColor="background1"/>
                <w:sz w:val="24"/>
                <w:szCs w:val="24"/>
              </w:rPr>
              <w:t>Wsparcie rozwoju sektora MŚP</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1</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Organizowanie szkoleń i doradztwa w zakresie przedsiębiorczości i zakładania własnej działalności</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2</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Wspieranie współpracy pomiędzy przedsiębiorcami i podmiotami regionalnymi</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3</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Opracowanie systemu ulg i zachęt dla nowo powstałych przedsiębiorstw</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4</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Finansowanie praktyk i staży dla przedsiębiorców w ramach wsparcia</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5</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Wspieranie przy zakładaniu własnej działalności gospodarczej i zwiększaniu liczby miejsc pracy na terenie gminy (w tym w pozyskiwaniu środków zewnętrznych)</w:t>
            </w:r>
          </w:p>
        </w:tc>
      </w:tr>
    </w:tbl>
    <w:p w:rsidR="00DB7996" w:rsidRPr="00DB7996" w:rsidRDefault="00DB7996" w:rsidP="00DB7996">
      <w:pPr>
        <w:spacing w:after="0"/>
        <w:rPr>
          <w:rFonts w:ascii="Times New Roman" w:hAnsi="Times New Roman" w:cs="Times New Roman"/>
          <w:sz w:val="24"/>
          <w:szCs w:val="24"/>
        </w:rPr>
      </w:pPr>
    </w:p>
    <w:p w:rsidR="00DB7996" w:rsidRPr="00DB7996" w:rsidRDefault="00DB7996" w:rsidP="00DB7996">
      <w:pPr>
        <w:rPr>
          <w:rFonts w:ascii="Times New Roman" w:hAnsi="Times New Roman" w:cs="Times New Roman"/>
          <w:sz w:val="24"/>
          <w:szCs w:val="24"/>
        </w:rPr>
      </w:pPr>
      <w:r w:rsidRPr="00DB7996">
        <w:rPr>
          <w:rFonts w:ascii="Times New Roman" w:hAnsi="Times New Roman" w:cs="Times New Roman"/>
          <w:sz w:val="24"/>
          <w:szCs w:val="24"/>
        </w:rPr>
        <w:t xml:space="preserve">Przykładowe wskaźniki realizacji: </w:t>
      </w:r>
    </w:p>
    <w:p w:rsidR="00DB7996" w:rsidRPr="00DB7996" w:rsidRDefault="00DB7996" w:rsidP="00CE0FAD">
      <w:pPr>
        <w:pStyle w:val="Akapitzlist"/>
        <w:numPr>
          <w:ilvl w:val="0"/>
          <w:numId w:val="16"/>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 xml:space="preserve">liczba zorganizowanych szkoleń i spotkań doradczych, </w:t>
      </w:r>
    </w:p>
    <w:p w:rsidR="00DB7996" w:rsidRPr="00DB7996" w:rsidRDefault="00DB7996" w:rsidP="00CE0FAD">
      <w:pPr>
        <w:pStyle w:val="Akapitzlist"/>
        <w:numPr>
          <w:ilvl w:val="0"/>
          <w:numId w:val="16"/>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inicjatyw w zakresie wsparcia współpracy pomiędzy przedsiębiorcami a podmiotami regionalnymi,</w:t>
      </w:r>
    </w:p>
    <w:p w:rsidR="00DB7996" w:rsidRPr="00DB7996" w:rsidRDefault="00DB7996" w:rsidP="00CE0FAD">
      <w:pPr>
        <w:pStyle w:val="Akapitzlist"/>
        <w:numPr>
          <w:ilvl w:val="0"/>
          <w:numId w:val="16"/>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środki przeznaczone na finansowanie praktyk i staży,</w:t>
      </w:r>
    </w:p>
    <w:p w:rsidR="00DB7996" w:rsidRDefault="00DB7996" w:rsidP="00CE0FAD">
      <w:pPr>
        <w:pStyle w:val="Akapitzlist"/>
        <w:numPr>
          <w:ilvl w:val="0"/>
          <w:numId w:val="16"/>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nowych podmiotów gospodarczych.</w:t>
      </w:r>
    </w:p>
    <w:p w:rsidR="00DB7996" w:rsidRPr="00DB7996" w:rsidRDefault="00DB7996" w:rsidP="00DB7996">
      <w:pPr>
        <w:pStyle w:val="Akapitzlist"/>
        <w:spacing w:after="120" w:line="360" w:lineRule="auto"/>
        <w:jc w:val="both"/>
        <w:rPr>
          <w:rFonts w:ascii="Times New Roman" w:hAnsi="Times New Roman" w:cs="Times New Roman"/>
          <w:sz w:val="24"/>
          <w:szCs w:val="24"/>
        </w:rPr>
      </w:pPr>
    </w:p>
    <w:tbl>
      <w:tblPr>
        <w:tblStyle w:val="Tabelasiatki5ciemnaakcent11"/>
        <w:tblW w:w="0" w:type="auto"/>
        <w:tblLook w:val="04A0" w:firstRow="1" w:lastRow="0" w:firstColumn="1" w:lastColumn="0" w:noHBand="0" w:noVBand="1"/>
      </w:tblPr>
      <w:tblGrid>
        <w:gridCol w:w="1785"/>
        <w:gridCol w:w="7234"/>
      </w:tblGrid>
      <w:tr w:rsidR="00DB7996" w:rsidRPr="00DB7996" w:rsidTr="00611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Rozwój potencjału gospodarczego</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Cel 3</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DB7996">
              <w:rPr>
                <w:rFonts w:ascii="Times New Roman" w:hAnsi="Times New Roman" w:cs="Times New Roman"/>
                <w:b/>
                <w:color w:val="FFFFFF" w:themeColor="background1"/>
                <w:sz w:val="24"/>
                <w:szCs w:val="24"/>
              </w:rPr>
              <w:t>Rozwój oferty inwestycyjnej gminy</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1</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Zapewnienie dostępności i atrakcyjności terenów inwestycyjnych</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2</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Promocja gminy ukierunkowana na pozyskanie inwestorów, w tym inwestorów zagranicznych</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3</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Przygotowanie oferty inwestycyjnej dla potencjalnych inwestorów</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4</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Współpraca z organizacjami regionalnymi w zakresie tworzenia oferty inwestycyjnej.</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5</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Uzbrajanie terenów inwestycyjnych</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6</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Stworzenie centrum obsługi inwestora (jednostki obsługującej inwestorów)</w:t>
            </w:r>
          </w:p>
        </w:tc>
      </w:tr>
    </w:tbl>
    <w:p w:rsidR="00DB7996" w:rsidRPr="00DB7996" w:rsidRDefault="00DB7996" w:rsidP="00DB7996">
      <w:pPr>
        <w:rPr>
          <w:rFonts w:ascii="Times New Roman" w:hAnsi="Times New Roman" w:cs="Times New Roman"/>
          <w:sz w:val="24"/>
          <w:szCs w:val="24"/>
        </w:rPr>
      </w:pPr>
    </w:p>
    <w:p w:rsidR="00DB7996" w:rsidRPr="00DB7996" w:rsidRDefault="00DB7996" w:rsidP="00DB7996">
      <w:pPr>
        <w:rPr>
          <w:rFonts w:ascii="Times New Roman" w:hAnsi="Times New Roman" w:cs="Times New Roman"/>
          <w:sz w:val="24"/>
          <w:szCs w:val="24"/>
        </w:rPr>
      </w:pPr>
      <w:r w:rsidRPr="00DB7996">
        <w:rPr>
          <w:rFonts w:ascii="Times New Roman" w:hAnsi="Times New Roman" w:cs="Times New Roman"/>
          <w:sz w:val="24"/>
          <w:szCs w:val="24"/>
        </w:rPr>
        <w:t xml:space="preserve">Przykładowe wskaźniki realizacji: </w:t>
      </w:r>
    </w:p>
    <w:p w:rsidR="00DB7996" w:rsidRPr="00DB7996" w:rsidRDefault="00DB7996" w:rsidP="00CE0FAD">
      <w:pPr>
        <w:pStyle w:val="Akapitzlist"/>
        <w:numPr>
          <w:ilvl w:val="0"/>
          <w:numId w:val="17"/>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powierzchnia terenów inwestycyjnych na terenie gminy,</w:t>
      </w:r>
    </w:p>
    <w:p w:rsidR="00DB7996" w:rsidRPr="00DB7996" w:rsidRDefault="00DB7996" w:rsidP="00CE0FAD">
      <w:pPr>
        <w:pStyle w:val="Akapitzlist"/>
        <w:numPr>
          <w:ilvl w:val="0"/>
          <w:numId w:val="17"/>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inicjatyw promujących ofertę inwestycyjną gminy,</w:t>
      </w:r>
    </w:p>
    <w:p w:rsidR="00DB7996" w:rsidRPr="00F23468" w:rsidRDefault="00DB7996" w:rsidP="00DB7996">
      <w:pPr>
        <w:pStyle w:val="Akapitzlist"/>
        <w:numPr>
          <w:ilvl w:val="0"/>
          <w:numId w:val="17"/>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przeszkolonych urzędników.</w:t>
      </w:r>
    </w:p>
    <w:tbl>
      <w:tblPr>
        <w:tblStyle w:val="Tabelasiatki5ciemnaakcent11"/>
        <w:tblW w:w="0" w:type="auto"/>
        <w:tblLook w:val="04A0" w:firstRow="1" w:lastRow="0" w:firstColumn="1" w:lastColumn="0" w:noHBand="0" w:noVBand="1"/>
      </w:tblPr>
      <w:tblGrid>
        <w:gridCol w:w="1783"/>
        <w:gridCol w:w="7236"/>
      </w:tblGrid>
      <w:tr w:rsidR="00DB7996" w:rsidRPr="00DB7996" w:rsidTr="00611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Rozwój potencjału gospodarczego</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Cel 4</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B7996">
              <w:rPr>
                <w:rFonts w:ascii="Times New Roman" w:hAnsi="Times New Roman" w:cs="Times New Roman"/>
                <w:b/>
                <w:sz w:val="24"/>
                <w:szCs w:val="24"/>
              </w:rPr>
              <w:t>Rozwój lokalnej przedsiębiorczości</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1</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Zachęcanie lokalnych przedsiębiorców do uczestnictwa w zajęciach doszkalających z zakresu nowych technologii w poszczególnych branżach</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lastRenderedPageBreak/>
              <w:t>Zadanie 2</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Tworzenie odpowiednich warunków do rozwoju lokalnych przedsiębiorstw</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3</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Wsparcie pracodawców w zakresie podnoszenia kwalifikacji pracowników</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4</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Promocja samozatrudnienia</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5</w:t>
            </w:r>
          </w:p>
        </w:tc>
        <w:tc>
          <w:tcPr>
            <w:tcW w:w="7403" w:type="dxa"/>
          </w:tcPr>
          <w:p w:rsidR="00DB7996" w:rsidRPr="00DB7996" w:rsidRDefault="00DB7996" w:rsidP="00611969">
            <w:pPr>
              <w:tabs>
                <w:tab w:val="left" w:pos="115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Promowanie wydarzeń organizowanych przez Powiatowy Urząd Pracy dla przedsiębiorców i osób bezrobotnych</w:t>
            </w:r>
          </w:p>
        </w:tc>
      </w:tr>
    </w:tbl>
    <w:p w:rsidR="00DB7996" w:rsidRPr="00DB7996" w:rsidRDefault="00DB7996" w:rsidP="00DB7996">
      <w:pPr>
        <w:rPr>
          <w:rFonts w:ascii="Times New Roman" w:hAnsi="Times New Roman" w:cs="Times New Roman"/>
          <w:sz w:val="24"/>
          <w:szCs w:val="24"/>
        </w:rPr>
      </w:pPr>
      <w:r w:rsidRPr="00DB7996">
        <w:rPr>
          <w:rFonts w:ascii="Times New Roman" w:hAnsi="Times New Roman" w:cs="Times New Roman"/>
          <w:sz w:val="24"/>
          <w:szCs w:val="24"/>
        </w:rPr>
        <w:t>Przykładowe wskaźniki realizacji:</w:t>
      </w:r>
    </w:p>
    <w:p w:rsidR="00DB7996" w:rsidRPr="00DB7996" w:rsidRDefault="00DB7996" w:rsidP="00CE0FAD">
      <w:pPr>
        <w:pStyle w:val="Akapitzlist"/>
        <w:numPr>
          <w:ilvl w:val="0"/>
          <w:numId w:val="18"/>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organizowanych zajęć na temat przedsiębiorczości;</w:t>
      </w:r>
    </w:p>
    <w:p w:rsidR="00DB7996" w:rsidRPr="00DB7996" w:rsidRDefault="00DB7996" w:rsidP="00CE0FAD">
      <w:pPr>
        <w:pStyle w:val="Akapitzlist"/>
        <w:numPr>
          <w:ilvl w:val="0"/>
          <w:numId w:val="18"/>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praktyk i staży organizowanych przez przedsiębiorców;</w:t>
      </w:r>
    </w:p>
    <w:p w:rsidR="00DB7996" w:rsidRPr="00DB7996" w:rsidRDefault="00DB7996" w:rsidP="00CE0FAD">
      <w:pPr>
        <w:pStyle w:val="Akapitzlist"/>
        <w:numPr>
          <w:ilvl w:val="0"/>
          <w:numId w:val="18"/>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osób samozatrudnionych.</w:t>
      </w:r>
    </w:p>
    <w:p w:rsidR="00DB7996" w:rsidRPr="00DB7996" w:rsidRDefault="00DB7996" w:rsidP="00DB7996">
      <w:pPr>
        <w:rPr>
          <w:rFonts w:ascii="Times New Roman" w:hAnsi="Times New Roman" w:cs="Times New Roman"/>
          <w:sz w:val="24"/>
          <w:szCs w:val="24"/>
        </w:rPr>
      </w:pPr>
    </w:p>
    <w:tbl>
      <w:tblPr>
        <w:tblStyle w:val="Tabelasiatki5ciemnaakcent11"/>
        <w:tblW w:w="0" w:type="auto"/>
        <w:tblLook w:val="04A0" w:firstRow="1" w:lastRow="0" w:firstColumn="1" w:lastColumn="0" w:noHBand="0" w:noVBand="1"/>
      </w:tblPr>
      <w:tblGrid>
        <w:gridCol w:w="1783"/>
        <w:gridCol w:w="7236"/>
      </w:tblGrid>
      <w:tr w:rsidR="00DB7996" w:rsidRPr="00DB7996" w:rsidTr="00611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Rozwój potencjału gospodarczego</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Cel 5</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DB7996">
              <w:rPr>
                <w:rFonts w:ascii="Times New Roman" w:hAnsi="Times New Roman" w:cs="Times New Roman"/>
                <w:b/>
                <w:color w:val="FFFFFF" w:themeColor="background1"/>
                <w:sz w:val="24"/>
                <w:szCs w:val="24"/>
              </w:rPr>
              <w:t>Aktywizacja społeczna i zawodowa bezrobotnych</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1</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Wzmocnienie współpracy Urzędu Gminy z Powiatowym Urzędem Pracy</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2</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Organizowanie spotkań z zakresu doradztwa zawodowego na terenie gminy</w:t>
            </w:r>
          </w:p>
        </w:tc>
      </w:tr>
      <w:tr w:rsidR="00DB7996" w:rsidRPr="00DB7996" w:rsidTr="00611969">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3</w:t>
            </w:r>
          </w:p>
        </w:tc>
        <w:tc>
          <w:tcPr>
            <w:tcW w:w="7403" w:type="dxa"/>
          </w:tcPr>
          <w:p w:rsidR="00DB7996" w:rsidRPr="00DB7996" w:rsidRDefault="00DB7996" w:rsidP="006119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Tworzenie i realizowanie na terenie gminy programów aktywizujących osoby bezrobotne (w tym osób w wieku 50+)</w:t>
            </w:r>
          </w:p>
        </w:tc>
      </w:tr>
      <w:tr w:rsidR="00DB7996" w:rsidRPr="00DB7996" w:rsidTr="0061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B7996" w:rsidRPr="00DB7996" w:rsidRDefault="00DB7996" w:rsidP="00611969">
            <w:pPr>
              <w:jc w:val="center"/>
              <w:rPr>
                <w:rFonts w:ascii="Times New Roman" w:hAnsi="Times New Roman" w:cs="Times New Roman"/>
                <w:b w:val="0"/>
                <w:sz w:val="24"/>
                <w:szCs w:val="24"/>
              </w:rPr>
            </w:pPr>
            <w:r w:rsidRPr="00DB7996">
              <w:rPr>
                <w:rFonts w:ascii="Times New Roman" w:hAnsi="Times New Roman" w:cs="Times New Roman"/>
                <w:b w:val="0"/>
                <w:sz w:val="24"/>
                <w:szCs w:val="24"/>
              </w:rPr>
              <w:t>Zadanie 4</w:t>
            </w:r>
          </w:p>
        </w:tc>
        <w:tc>
          <w:tcPr>
            <w:tcW w:w="7403" w:type="dxa"/>
          </w:tcPr>
          <w:p w:rsidR="00DB7996" w:rsidRPr="00DB7996" w:rsidRDefault="00DB7996" w:rsidP="006119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7996">
              <w:rPr>
                <w:rFonts w:ascii="Times New Roman" w:hAnsi="Times New Roman" w:cs="Times New Roman"/>
                <w:sz w:val="24"/>
                <w:szCs w:val="24"/>
              </w:rPr>
              <w:t xml:space="preserve">Wspieranie zdobywania nowych kwalifikacji zawodowych lub przekwalifikowania wśród osób bezrobotnych </w:t>
            </w:r>
          </w:p>
        </w:tc>
      </w:tr>
    </w:tbl>
    <w:p w:rsidR="00DB7996" w:rsidRPr="00DB7996" w:rsidRDefault="00DB7996" w:rsidP="00DB7996">
      <w:pPr>
        <w:rPr>
          <w:rFonts w:ascii="Times New Roman" w:hAnsi="Times New Roman" w:cs="Times New Roman"/>
          <w:sz w:val="24"/>
          <w:szCs w:val="24"/>
        </w:rPr>
      </w:pPr>
    </w:p>
    <w:p w:rsidR="00DB7996" w:rsidRPr="00DB7996" w:rsidRDefault="00DB7996" w:rsidP="00DB7996">
      <w:pPr>
        <w:rPr>
          <w:rFonts w:ascii="Times New Roman" w:hAnsi="Times New Roman" w:cs="Times New Roman"/>
          <w:sz w:val="24"/>
          <w:szCs w:val="24"/>
        </w:rPr>
      </w:pPr>
      <w:r w:rsidRPr="00DB7996">
        <w:rPr>
          <w:rFonts w:ascii="Times New Roman" w:hAnsi="Times New Roman" w:cs="Times New Roman"/>
          <w:sz w:val="24"/>
          <w:szCs w:val="24"/>
        </w:rPr>
        <w:t>Przykładowe wskaźniki realizacji:</w:t>
      </w:r>
    </w:p>
    <w:p w:rsidR="00DB7996" w:rsidRPr="00DB7996" w:rsidRDefault="00DB7996" w:rsidP="00CE0FAD">
      <w:pPr>
        <w:pStyle w:val="Akapitzlist"/>
        <w:numPr>
          <w:ilvl w:val="0"/>
          <w:numId w:val="19"/>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osób bezrobotnych,</w:t>
      </w:r>
    </w:p>
    <w:p w:rsidR="00DB7996" w:rsidRPr="00DB7996" w:rsidRDefault="00DB7996" w:rsidP="00CE0FAD">
      <w:pPr>
        <w:pStyle w:val="Akapitzlist"/>
        <w:numPr>
          <w:ilvl w:val="0"/>
          <w:numId w:val="19"/>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zorganizowanych spotkań z zakresu doradztwa zawodowego,</w:t>
      </w:r>
    </w:p>
    <w:p w:rsidR="00DB7996" w:rsidRPr="00DB7996" w:rsidRDefault="00DB7996" w:rsidP="00CE0FAD">
      <w:pPr>
        <w:pStyle w:val="Akapitzlist"/>
        <w:numPr>
          <w:ilvl w:val="0"/>
          <w:numId w:val="19"/>
        </w:numPr>
        <w:spacing w:after="120" w:line="360" w:lineRule="auto"/>
        <w:jc w:val="both"/>
        <w:rPr>
          <w:rFonts w:ascii="Times New Roman" w:hAnsi="Times New Roman" w:cs="Times New Roman"/>
          <w:sz w:val="24"/>
          <w:szCs w:val="24"/>
        </w:rPr>
      </w:pPr>
      <w:r w:rsidRPr="00DB7996">
        <w:rPr>
          <w:rFonts w:ascii="Times New Roman" w:hAnsi="Times New Roman" w:cs="Times New Roman"/>
          <w:sz w:val="24"/>
          <w:szCs w:val="24"/>
        </w:rPr>
        <w:t>liczba osób biorących udział w programach aktywizujących z terenu gminy.</w:t>
      </w:r>
    </w:p>
    <w:p w:rsidR="00BA7D0A" w:rsidRPr="00A05B16" w:rsidRDefault="00BA7D0A" w:rsidP="00BA7D0A">
      <w:pPr>
        <w:spacing w:after="0"/>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br w:type="page"/>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4" w:name="_Toc85403111"/>
      <w:r w:rsidRPr="00A05B16">
        <w:rPr>
          <w:rFonts w:ascii="Times New Roman" w:eastAsia="Arial" w:hAnsi="Times New Roman" w:cs="Times New Roman"/>
          <w:b/>
          <w:bCs/>
          <w:sz w:val="24"/>
          <w:szCs w:val="24"/>
          <w:lang w:eastAsia="pl-PL"/>
        </w:rPr>
        <w:lastRenderedPageBreak/>
        <w:t>Rozdział 3. Inicjatywy Lokalnego Programu Rozwoju Gospodarczego</w:t>
      </w:r>
      <w:bookmarkEnd w:id="14"/>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5" w:name="_Toc85403112"/>
      <w:r w:rsidRPr="00A05B16">
        <w:rPr>
          <w:rFonts w:ascii="Times New Roman" w:eastAsia="Arial" w:hAnsi="Times New Roman" w:cs="Times New Roman"/>
          <w:b/>
          <w:bCs/>
          <w:sz w:val="24"/>
          <w:szCs w:val="24"/>
          <w:lang w:eastAsia="pl-PL"/>
        </w:rPr>
        <w:t>3.1. Proces składania i zatwierdzania propozycji inicjatyw</w:t>
      </w:r>
      <w:bookmarkEnd w:id="15"/>
      <w:r w:rsidRPr="00A05B16">
        <w:rPr>
          <w:rFonts w:ascii="Times New Roman" w:eastAsia="Arial" w:hAnsi="Times New Roman" w:cs="Times New Roman"/>
          <w:b/>
          <w:bCs/>
          <w:sz w:val="24"/>
          <w:szCs w:val="24"/>
          <w:lang w:eastAsia="pl-PL"/>
        </w:rPr>
        <w:t xml:space="preserve"> </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Lokalny Program Rozwoju Gospodarczego </w:t>
      </w:r>
      <w:r w:rsidR="00A12492" w:rsidRPr="00A05B16">
        <w:rPr>
          <w:rFonts w:ascii="Times New Roman" w:eastAsia="Calibri" w:hAnsi="Times New Roman" w:cs="Times New Roman"/>
          <w:sz w:val="24"/>
          <w:szCs w:val="24"/>
          <w:lang w:eastAsia="pl-PL"/>
        </w:rPr>
        <w:t>Gminy Koneck</w:t>
      </w:r>
      <w:r w:rsidRPr="00A05B16">
        <w:rPr>
          <w:rFonts w:ascii="Times New Roman" w:eastAsia="Calibri" w:hAnsi="Times New Roman" w:cs="Times New Roman"/>
          <w:sz w:val="24"/>
          <w:szCs w:val="24"/>
          <w:lang w:eastAsia="pl-PL"/>
        </w:rPr>
        <w:t xml:space="preserve"> może być zmieniony </w:t>
      </w:r>
      <w:r w:rsidR="00225BB9"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 xml:space="preserve">w szczególności na wniosek Rady </w:t>
      </w:r>
      <w:r w:rsidR="00A12492" w:rsidRPr="00A05B16">
        <w:rPr>
          <w:rFonts w:ascii="Times New Roman" w:eastAsia="Calibri" w:hAnsi="Times New Roman" w:cs="Times New Roman"/>
          <w:sz w:val="24"/>
          <w:szCs w:val="24"/>
          <w:lang w:eastAsia="pl-PL"/>
        </w:rPr>
        <w:t>Gminy Koneck</w:t>
      </w:r>
      <w:r w:rsidRPr="00A05B16">
        <w:rPr>
          <w:rFonts w:ascii="Times New Roman" w:eastAsia="Calibri" w:hAnsi="Times New Roman" w:cs="Times New Roman"/>
          <w:sz w:val="24"/>
          <w:szCs w:val="24"/>
          <w:lang w:eastAsia="pl-PL"/>
        </w:rPr>
        <w:t xml:space="preserve"> lub </w:t>
      </w:r>
      <w:r w:rsidR="00A12492" w:rsidRPr="00A05B16">
        <w:rPr>
          <w:rFonts w:ascii="Times New Roman" w:eastAsia="Calibri" w:hAnsi="Times New Roman" w:cs="Times New Roman"/>
          <w:sz w:val="24"/>
          <w:szCs w:val="24"/>
          <w:lang w:eastAsia="pl-PL"/>
        </w:rPr>
        <w:t>Wójta Gminy Koneck</w:t>
      </w:r>
      <w:r w:rsidRPr="00A05B16">
        <w:rPr>
          <w:rFonts w:ascii="Times New Roman" w:eastAsia="Calibri" w:hAnsi="Times New Roman" w:cs="Times New Roman"/>
          <w:sz w:val="24"/>
          <w:szCs w:val="24"/>
          <w:lang w:eastAsia="pl-PL"/>
        </w:rPr>
        <w:t xml:space="preserve">. Przesłankami mogą być ww. wnioski lub sugestie funkcjonujących w Gminie </w:t>
      </w:r>
      <w:r w:rsidR="00A12492"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m. in.: podmiotów gospodarczych, organizacji społecznych lub poszczegól</w:t>
      </w:r>
      <w:r w:rsidR="00A12492" w:rsidRPr="00A05B16">
        <w:rPr>
          <w:rFonts w:ascii="Times New Roman" w:eastAsia="Calibri" w:hAnsi="Times New Roman" w:cs="Times New Roman"/>
          <w:sz w:val="24"/>
          <w:szCs w:val="24"/>
          <w:lang w:eastAsia="pl-PL"/>
        </w:rPr>
        <w:t>nych mieszkańców albo ich grup</w:t>
      </w:r>
      <w:r w:rsidRPr="00A05B16">
        <w:rPr>
          <w:rFonts w:ascii="Times New Roman" w:eastAsia="Calibri" w:hAnsi="Times New Roman" w:cs="Times New Roman"/>
          <w:sz w:val="24"/>
          <w:szCs w:val="24"/>
          <w:lang w:eastAsia="pl-PL"/>
        </w:rPr>
        <w:t>, kluczowych interesariuszy gospodarczych.</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Zmiana działań i priorytetów, o których mowa w niniejszym Lokalnym Programie Rozwoju Gospodarczego, jak również ich uszczegółowienie i uzupełnienie, może nastąpić </w:t>
      </w:r>
      <w:r w:rsidRPr="00A05B16">
        <w:rPr>
          <w:rFonts w:ascii="Times New Roman" w:eastAsia="Calibri" w:hAnsi="Times New Roman" w:cs="Times New Roman"/>
          <w:sz w:val="24"/>
          <w:szCs w:val="24"/>
          <w:lang w:eastAsia="pl-PL"/>
        </w:rPr>
        <w:br/>
        <w:t xml:space="preserve">w trakcie realizacji LPRG, w szczególności po przyjęciu uchwały budżetowej na kolejny </w:t>
      </w:r>
      <w:r w:rsidRPr="00A05B16">
        <w:rPr>
          <w:rFonts w:ascii="Times New Roman" w:eastAsia="Calibri" w:hAnsi="Times New Roman" w:cs="Times New Roman"/>
          <w:sz w:val="24"/>
          <w:szCs w:val="24"/>
          <w:lang w:eastAsia="pl-PL"/>
        </w:rPr>
        <w:br/>
        <w:t>rok budżetowy, określającej zadania inwestycyjne lub innych programów</w:t>
      </w:r>
      <w:r w:rsidR="00A12492" w:rsidRPr="00A05B16">
        <w:rPr>
          <w:rFonts w:ascii="Times New Roman" w:eastAsia="Calibri" w:hAnsi="Times New Roman" w:cs="Times New Roman"/>
          <w:sz w:val="24"/>
          <w:szCs w:val="24"/>
          <w:lang w:eastAsia="pl-PL"/>
        </w:rPr>
        <w:t>.</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Ewentualne zmiany w zapisach LPRG będą wprowadzane do dokumentu </w:t>
      </w:r>
      <w:r w:rsidRPr="00A05B16">
        <w:rPr>
          <w:rFonts w:ascii="Times New Roman" w:eastAsia="Calibri" w:hAnsi="Times New Roman" w:cs="Times New Roman"/>
          <w:sz w:val="24"/>
          <w:szCs w:val="24"/>
          <w:lang w:eastAsia="pl-PL"/>
        </w:rPr>
        <w:br/>
        <w:t xml:space="preserve">na podstawie bieżącej oceny w postaci Aneksu, po zatwierdzeniu przez Radę </w:t>
      </w:r>
      <w:r w:rsidR="00A12492" w:rsidRPr="00A05B16">
        <w:rPr>
          <w:rFonts w:ascii="Times New Roman" w:eastAsia="Calibri" w:hAnsi="Times New Roman" w:cs="Times New Roman"/>
          <w:sz w:val="24"/>
          <w:szCs w:val="24"/>
          <w:lang w:eastAsia="pl-PL"/>
        </w:rPr>
        <w:t>Gminy Koneck.</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Samorząd gminy będzie w sposób otwarty podchodził do projektów zgłaszanych przez podmioty prywatne oraz organizacje pozarzą</w:t>
      </w:r>
      <w:r w:rsidR="00A12492" w:rsidRPr="00A05B16">
        <w:rPr>
          <w:rFonts w:ascii="Times New Roman" w:eastAsia="Calibri" w:hAnsi="Times New Roman" w:cs="Times New Roman"/>
          <w:sz w:val="24"/>
          <w:szCs w:val="24"/>
          <w:lang w:eastAsia="pl-PL"/>
        </w:rPr>
        <w:t>dowe, fundacje, stowarzyszenia</w:t>
      </w:r>
      <w:r w:rsidRPr="00A05B16">
        <w:rPr>
          <w:rFonts w:ascii="Times New Roman" w:eastAsia="Calibri" w:hAnsi="Times New Roman" w:cs="Times New Roman"/>
          <w:sz w:val="24"/>
          <w:szCs w:val="24"/>
          <w:lang w:eastAsia="pl-PL"/>
        </w:rPr>
        <w:t>, mogące pozytywnie wpłynąć na osiągnięcie wyartykułowanych w LPRG celów rozwojowych.</w:t>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6" w:name="_Toc85403113"/>
      <w:r w:rsidRPr="00A05B16">
        <w:rPr>
          <w:rFonts w:ascii="Times New Roman" w:eastAsia="Arial" w:hAnsi="Times New Roman" w:cs="Times New Roman"/>
          <w:b/>
          <w:bCs/>
          <w:sz w:val="24"/>
          <w:szCs w:val="24"/>
          <w:lang w:eastAsia="pl-PL"/>
        </w:rPr>
        <w:t>3.2. Lista inicjatyw planowanych do realizacji w ramach LPRG</w:t>
      </w:r>
      <w:bookmarkEnd w:id="16"/>
    </w:p>
    <w:p w:rsidR="00BA7D0A" w:rsidRPr="00A05B16" w:rsidRDefault="00BA7D0A" w:rsidP="00BA7D0A">
      <w:pPr>
        <w:spacing w:after="0"/>
        <w:ind w:firstLine="851"/>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 xml:space="preserve">Lista inicjatyw planowanych do realizacji w ramach Lokalnego Planu Rozwoju Gospodarczego jest ściśle powiązana z logiką priorytetów i celów opisaną w pkt. 2.2., jednak nie odnosi się ona do nich w pełni pozwalając na podejmowanie decyzji w późniejszy okresie przy uwzględnieniu dostępności środków zewnętrznych oraz budżetu Gminy. </w:t>
      </w:r>
    </w:p>
    <w:p w:rsidR="00BA7D0A" w:rsidRPr="00A05B16" w:rsidRDefault="00BA7D0A" w:rsidP="00BA7D0A">
      <w:pPr>
        <w:spacing w:after="0"/>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 xml:space="preserve">Lista inicjatyw tym samym zawiera: </w:t>
      </w:r>
    </w:p>
    <w:p w:rsidR="00652999" w:rsidRPr="00A05B16" w:rsidRDefault="00652999" w:rsidP="00CE0FAD">
      <w:pPr>
        <w:pStyle w:val="Akapitzlist"/>
        <w:numPr>
          <w:ilvl w:val="0"/>
          <w:numId w:val="20"/>
        </w:numPr>
        <w:jc w:val="both"/>
        <w:rPr>
          <w:rFonts w:ascii="Times New Roman" w:hAnsi="Times New Roman" w:cs="Times New Roman"/>
          <w:sz w:val="24"/>
          <w:szCs w:val="24"/>
        </w:rPr>
      </w:pPr>
      <w:r w:rsidRPr="00A05B16">
        <w:rPr>
          <w:rFonts w:ascii="Times New Roman" w:hAnsi="Times New Roman" w:cs="Times New Roman"/>
          <w:iCs/>
          <w:sz w:val="24"/>
          <w:szCs w:val="24"/>
        </w:rPr>
        <w:t xml:space="preserve">Rozwój szkół średnich technicznych wysoko wyspecjalizowanych </w:t>
      </w:r>
      <w:r w:rsidR="00225BB9" w:rsidRPr="00A05B16">
        <w:rPr>
          <w:rFonts w:ascii="Times New Roman" w:hAnsi="Times New Roman" w:cs="Times New Roman"/>
          <w:iCs/>
          <w:sz w:val="24"/>
          <w:szCs w:val="24"/>
        </w:rPr>
        <w:br/>
      </w:r>
      <w:r w:rsidRPr="00A05B16">
        <w:rPr>
          <w:rFonts w:ascii="Times New Roman" w:hAnsi="Times New Roman" w:cs="Times New Roman"/>
          <w:iCs/>
          <w:sz w:val="24"/>
          <w:szCs w:val="24"/>
        </w:rPr>
        <w:t>z profesjonalną, wysoko wyspecjalizowaną kadrą i zapleczem technicznym w tym placówki dydaktyczne dla osób w wieku senioralnym,</w:t>
      </w:r>
      <w:r w:rsidRPr="00A05B16">
        <w:rPr>
          <w:rFonts w:ascii="Times New Roman" w:hAnsi="Times New Roman" w:cs="Times New Roman"/>
          <w:sz w:val="24"/>
          <w:szCs w:val="24"/>
        </w:rPr>
        <w:t xml:space="preserve"> </w:t>
      </w:r>
    </w:p>
    <w:p w:rsidR="00652999" w:rsidRPr="00A05B16" w:rsidRDefault="00652999" w:rsidP="00CE0FAD">
      <w:pPr>
        <w:pStyle w:val="Akapitzlist"/>
        <w:numPr>
          <w:ilvl w:val="0"/>
          <w:numId w:val="20"/>
        </w:numPr>
        <w:jc w:val="both"/>
        <w:rPr>
          <w:rFonts w:ascii="Times New Roman" w:hAnsi="Times New Roman" w:cs="Times New Roman"/>
          <w:sz w:val="24"/>
          <w:szCs w:val="24"/>
        </w:rPr>
      </w:pPr>
      <w:r w:rsidRPr="00A05B16">
        <w:rPr>
          <w:rFonts w:ascii="Times New Roman" w:hAnsi="Times New Roman" w:cs="Times New Roman"/>
          <w:iCs/>
          <w:sz w:val="24"/>
          <w:szCs w:val="24"/>
        </w:rPr>
        <w:t xml:space="preserve">Rozwój placówek oświatowych na poziomie wczesnoszkolnym (przedszkola </w:t>
      </w:r>
      <w:r w:rsidRPr="00A05B16">
        <w:rPr>
          <w:rFonts w:ascii="Times New Roman" w:hAnsi="Times New Roman" w:cs="Times New Roman"/>
          <w:iCs/>
          <w:sz w:val="24"/>
          <w:szCs w:val="24"/>
        </w:rPr>
        <w:br/>
        <w:t>i żłobki) oraz na poziomie podstawowym,</w:t>
      </w:r>
    </w:p>
    <w:p w:rsidR="00652999" w:rsidRPr="00A05B16" w:rsidRDefault="00652999" w:rsidP="00CE0FAD">
      <w:pPr>
        <w:pStyle w:val="Akapitzlist"/>
        <w:numPr>
          <w:ilvl w:val="0"/>
          <w:numId w:val="20"/>
        </w:numPr>
        <w:rPr>
          <w:rFonts w:ascii="Times New Roman" w:hAnsi="Times New Roman" w:cs="Times New Roman"/>
          <w:sz w:val="24"/>
          <w:szCs w:val="24"/>
        </w:rPr>
      </w:pPr>
      <w:r w:rsidRPr="00A05B16">
        <w:rPr>
          <w:rFonts w:ascii="Times New Roman" w:hAnsi="Times New Roman" w:cs="Times New Roman"/>
          <w:iCs/>
          <w:sz w:val="24"/>
          <w:szCs w:val="24"/>
        </w:rPr>
        <w:t>Budowa ścieżkę rowerowych wraz z infrastrukturą towarzyszącą w gminie,</w:t>
      </w:r>
    </w:p>
    <w:p w:rsidR="00652999" w:rsidRPr="00A05B16" w:rsidRDefault="00652999" w:rsidP="00CE0FAD">
      <w:pPr>
        <w:pStyle w:val="Akapitzlist"/>
        <w:numPr>
          <w:ilvl w:val="0"/>
          <w:numId w:val="20"/>
        </w:numPr>
        <w:rPr>
          <w:rFonts w:ascii="Times New Roman" w:hAnsi="Times New Roman" w:cs="Times New Roman"/>
          <w:sz w:val="24"/>
          <w:szCs w:val="24"/>
        </w:rPr>
      </w:pPr>
      <w:r w:rsidRPr="00A05B16">
        <w:rPr>
          <w:rFonts w:ascii="Times New Roman" w:hAnsi="Times New Roman" w:cs="Times New Roman"/>
          <w:sz w:val="24"/>
          <w:szCs w:val="24"/>
        </w:rPr>
        <w:t>Utworzenie Lokalnej Organizacji Gospodarczej na terenie Gminy Koneck.</w:t>
      </w:r>
    </w:p>
    <w:p w:rsidR="00652999" w:rsidRPr="00A05B16" w:rsidRDefault="00652999" w:rsidP="00652999">
      <w:pPr>
        <w:pStyle w:val="Akapitzlist"/>
        <w:ind w:left="1068"/>
        <w:rPr>
          <w:rFonts w:ascii="Times New Roman" w:hAnsi="Times New Roman" w:cs="Times New Roman"/>
          <w:sz w:val="24"/>
          <w:szCs w:val="24"/>
        </w:rPr>
      </w:pPr>
    </w:p>
    <w:p w:rsidR="00BA7D0A" w:rsidRPr="00A05B16" w:rsidRDefault="00BA7D0A" w:rsidP="00652999">
      <w:pPr>
        <w:ind w:firstLine="708"/>
        <w:jc w:val="both"/>
        <w:rPr>
          <w:rFonts w:ascii="Times New Roman" w:hAnsi="Times New Roman" w:cs="Times New Roman"/>
          <w:sz w:val="24"/>
          <w:szCs w:val="24"/>
        </w:rPr>
      </w:pPr>
      <w:r w:rsidRPr="00A05B16">
        <w:rPr>
          <w:rFonts w:ascii="Times New Roman" w:hAnsi="Times New Roman" w:cs="Times New Roman"/>
          <w:sz w:val="24"/>
          <w:szCs w:val="24"/>
        </w:rPr>
        <w:t>Szczegółowy zakres inicjatyw planowanych do realizacji w ramach LPRG w postaci fiszek pro</w:t>
      </w:r>
      <w:r w:rsidR="00A12492" w:rsidRPr="00A05B16">
        <w:rPr>
          <w:rFonts w:ascii="Times New Roman" w:hAnsi="Times New Roman" w:cs="Times New Roman"/>
          <w:sz w:val="24"/>
          <w:szCs w:val="24"/>
        </w:rPr>
        <w:t>jektowych stanowi Załącznik Nr 1</w:t>
      </w:r>
      <w:r w:rsidRPr="00A05B16">
        <w:rPr>
          <w:rFonts w:ascii="Times New Roman" w:hAnsi="Times New Roman" w:cs="Times New Roman"/>
          <w:sz w:val="24"/>
          <w:szCs w:val="24"/>
        </w:rPr>
        <w:t>.</w:t>
      </w:r>
    </w:p>
    <w:p w:rsidR="00BA7D0A" w:rsidRPr="00A05B16" w:rsidRDefault="00BA7D0A" w:rsidP="00BA7D0A">
      <w:pPr>
        <w:spacing w:after="0"/>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br w:type="page"/>
      </w:r>
    </w:p>
    <w:p w:rsidR="00BA7D0A" w:rsidRPr="00A05B16" w:rsidRDefault="00BA7D0A" w:rsidP="00BA7D0A">
      <w:pPr>
        <w:keepNext/>
        <w:keepLines/>
        <w:spacing w:before="400" w:after="120"/>
        <w:jc w:val="both"/>
        <w:outlineLvl w:val="0"/>
        <w:rPr>
          <w:rFonts w:ascii="Times New Roman" w:eastAsia="Arial" w:hAnsi="Times New Roman" w:cs="Times New Roman"/>
          <w:b/>
          <w:bCs/>
          <w:sz w:val="24"/>
          <w:szCs w:val="24"/>
          <w:lang w:eastAsia="pl-PL"/>
        </w:rPr>
      </w:pPr>
      <w:bookmarkStart w:id="17" w:name="_Toc85403114"/>
      <w:r w:rsidRPr="00A05B16">
        <w:rPr>
          <w:rFonts w:ascii="Times New Roman" w:eastAsia="Arial" w:hAnsi="Times New Roman" w:cs="Times New Roman"/>
          <w:b/>
          <w:bCs/>
          <w:sz w:val="24"/>
          <w:szCs w:val="24"/>
          <w:lang w:eastAsia="pl-PL"/>
        </w:rPr>
        <w:lastRenderedPageBreak/>
        <w:t xml:space="preserve">Rozdział 4. Powiązanie Lokalnego Programu Rozwoju Gospodarczego z dokumentami </w:t>
      </w:r>
      <w:r w:rsidRPr="00A05B16">
        <w:rPr>
          <w:rFonts w:ascii="Times New Roman" w:eastAsia="Arial" w:hAnsi="Times New Roman" w:cs="Times New Roman"/>
          <w:b/>
          <w:bCs/>
          <w:sz w:val="24"/>
          <w:szCs w:val="24"/>
          <w:lang w:eastAsia="pl-PL"/>
        </w:rPr>
        <w:br/>
        <w:t>o charakterze strategicznym</w:t>
      </w:r>
      <w:bookmarkEnd w:id="17"/>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18" w:name="_Toc85403115"/>
      <w:r w:rsidRPr="00A05B16">
        <w:rPr>
          <w:rFonts w:ascii="Times New Roman" w:eastAsia="Arial" w:hAnsi="Times New Roman" w:cs="Times New Roman"/>
          <w:b/>
          <w:bCs/>
          <w:sz w:val="24"/>
          <w:szCs w:val="24"/>
          <w:lang w:eastAsia="pl-PL"/>
        </w:rPr>
        <w:t>4.1. Powiązania z gminnymi dokumentami strategicznymi</w:t>
      </w:r>
      <w:bookmarkEnd w:id="18"/>
      <w:r w:rsidRPr="00A05B16">
        <w:rPr>
          <w:rFonts w:ascii="Times New Roman" w:eastAsia="Arial" w:hAnsi="Times New Roman" w:cs="Times New Roman"/>
          <w:b/>
          <w:bCs/>
          <w:sz w:val="24"/>
          <w:szCs w:val="24"/>
          <w:lang w:eastAsia="pl-PL"/>
        </w:rPr>
        <w:t xml:space="preserve"> </w:t>
      </w:r>
    </w:p>
    <w:p w:rsidR="00BA7D0A" w:rsidRPr="00A05B16" w:rsidRDefault="00BA7D0A" w:rsidP="00BA7D0A">
      <w:pPr>
        <w:spacing w:after="160" w:line="259" w:lineRule="auto"/>
        <w:ind w:firstLine="851"/>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Lokalny Program Rozwoju Gospodarczego Gminy </w:t>
      </w:r>
      <w:r w:rsidR="00937989"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został opracowany zg</w:t>
      </w:r>
      <w:r w:rsidR="00225BB9" w:rsidRPr="00A05B16">
        <w:rPr>
          <w:rFonts w:ascii="Times New Roman" w:eastAsia="Calibri" w:hAnsi="Times New Roman" w:cs="Times New Roman"/>
          <w:sz w:val="24"/>
          <w:szCs w:val="24"/>
          <w:lang w:eastAsia="pl-PL"/>
        </w:rPr>
        <w:t xml:space="preserve">odnie z zapisami Ustawy z dnia </w:t>
      </w:r>
      <w:r w:rsidRPr="00A05B16">
        <w:rPr>
          <w:rFonts w:ascii="Times New Roman" w:eastAsia="Calibri" w:hAnsi="Times New Roman" w:cs="Times New Roman"/>
          <w:sz w:val="24"/>
          <w:szCs w:val="24"/>
          <w:lang w:eastAsia="pl-PL"/>
        </w:rPr>
        <w:t>6 grudnia 2006 r. o zasadach prowadzenia polityki rozwoju (Dz.</w:t>
      </w:r>
      <w:r w:rsidR="00225BB9" w:rsidRPr="00A05B16">
        <w:rPr>
          <w:rFonts w:ascii="Times New Roman" w:eastAsia="Calibri" w:hAnsi="Times New Roman" w:cs="Times New Roman"/>
          <w:sz w:val="24"/>
          <w:szCs w:val="24"/>
          <w:lang w:eastAsia="pl-PL"/>
        </w:rPr>
        <w:t xml:space="preserve"> </w:t>
      </w:r>
      <w:r w:rsidRPr="00A05B16">
        <w:rPr>
          <w:rFonts w:ascii="Times New Roman" w:eastAsia="Calibri" w:hAnsi="Times New Roman" w:cs="Times New Roman"/>
          <w:sz w:val="24"/>
          <w:szCs w:val="24"/>
          <w:lang w:eastAsia="pl-PL"/>
        </w:rPr>
        <w:t>U. 2006 Nr 227 poz. 1658). Ponadto wykazuje on powiązania z dokumentami strategicznymi, które zostały wskazane poniższej:</w:t>
      </w:r>
    </w:p>
    <w:p w:rsidR="00BA7D0A" w:rsidRPr="00A05B16" w:rsidRDefault="00BA7D0A" w:rsidP="00BA7D0A">
      <w:pPr>
        <w:numPr>
          <w:ilvl w:val="0"/>
          <w:numId w:val="2"/>
        </w:numPr>
        <w:spacing w:after="160" w:line="259" w:lineRule="auto"/>
        <w:contextualSpacing/>
        <w:jc w:val="both"/>
        <w:rPr>
          <w:rFonts w:ascii="Times New Roman" w:eastAsia="Segoe UI" w:hAnsi="Times New Roman" w:cs="Times New Roman"/>
          <w:sz w:val="24"/>
          <w:szCs w:val="24"/>
          <w:lang w:eastAsia="pl-PL"/>
        </w:rPr>
      </w:pPr>
      <w:r w:rsidRPr="00A05B16">
        <w:rPr>
          <w:rFonts w:ascii="Times New Roman" w:eastAsia="Segoe UI" w:hAnsi="Times New Roman" w:cs="Times New Roman"/>
          <w:sz w:val="24"/>
          <w:szCs w:val="24"/>
          <w:lang w:eastAsia="pl-PL"/>
        </w:rPr>
        <w:t xml:space="preserve">Strategia Rozwoju Gminy </w:t>
      </w:r>
      <w:r w:rsidR="00937989" w:rsidRPr="00A05B16">
        <w:rPr>
          <w:rFonts w:ascii="Times New Roman" w:eastAsia="Segoe UI" w:hAnsi="Times New Roman" w:cs="Times New Roman"/>
          <w:sz w:val="24"/>
          <w:szCs w:val="24"/>
          <w:lang w:eastAsia="pl-PL"/>
        </w:rPr>
        <w:t>Koneck,</w:t>
      </w:r>
    </w:p>
    <w:p w:rsidR="00BA7D0A" w:rsidRPr="00A05B16" w:rsidRDefault="00BA7D0A" w:rsidP="00BA7D0A">
      <w:pPr>
        <w:numPr>
          <w:ilvl w:val="0"/>
          <w:numId w:val="2"/>
        </w:numPr>
        <w:spacing w:after="160" w:line="259" w:lineRule="auto"/>
        <w:contextualSpacing/>
        <w:jc w:val="both"/>
        <w:rPr>
          <w:rFonts w:ascii="Times New Roman" w:eastAsia="Segoe UI" w:hAnsi="Times New Roman" w:cs="Times New Roman"/>
          <w:sz w:val="24"/>
          <w:szCs w:val="24"/>
          <w:lang w:eastAsia="pl-PL"/>
        </w:rPr>
      </w:pPr>
      <w:r w:rsidRPr="00A05B16">
        <w:rPr>
          <w:rFonts w:ascii="Times New Roman" w:eastAsia="Segoe UI" w:hAnsi="Times New Roman" w:cs="Times New Roman"/>
          <w:sz w:val="24"/>
          <w:szCs w:val="24"/>
          <w:lang w:eastAsia="pl-PL"/>
        </w:rPr>
        <w:t xml:space="preserve">Lokalny Program Rewitalizacji </w:t>
      </w:r>
      <w:r w:rsidR="00937989" w:rsidRPr="00A05B16">
        <w:rPr>
          <w:rFonts w:ascii="Times New Roman" w:eastAsia="Segoe UI" w:hAnsi="Times New Roman" w:cs="Times New Roman"/>
          <w:sz w:val="24"/>
          <w:szCs w:val="24"/>
          <w:lang w:eastAsia="pl-PL"/>
        </w:rPr>
        <w:t>Gminy Koneck,</w:t>
      </w:r>
    </w:p>
    <w:p w:rsidR="00BA7D0A" w:rsidRPr="00A05B16" w:rsidRDefault="00BA7D0A" w:rsidP="00BA7D0A">
      <w:pPr>
        <w:numPr>
          <w:ilvl w:val="0"/>
          <w:numId w:val="2"/>
        </w:numPr>
        <w:spacing w:after="160" w:line="240" w:lineRule="auto"/>
        <w:contextualSpacing/>
        <w:jc w:val="both"/>
        <w:rPr>
          <w:rFonts w:ascii="Times New Roman" w:eastAsia="Segoe UI" w:hAnsi="Times New Roman" w:cs="Times New Roman"/>
          <w:sz w:val="24"/>
          <w:szCs w:val="24"/>
          <w:lang w:eastAsia="pl-PL"/>
        </w:rPr>
      </w:pPr>
      <w:r w:rsidRPr="00A05B16">
        <w:rPr>
          <w:rFonts w:ascii="Times New Roman" w:eastAsia="Segoe UI" w:hAnsi="Times New Roman" w:cs="Times New Roman"/>
          <w:sz w:val="24"/>
          <w:szCs w:val="24"/>
          <w:lang w:eastAsia="pl-PL"/>
        </w:rPr>
        <w:t>Studium uwarunkowań i kierunków zagosp</w:t>
      </w:r>
      <w:r w:rsidR="00937989" w:rsidRPr="00A05B16">
        <w:rPr>
          <w:rFonts w:ascii="Times New Roman" w:eastAsia="Segoe UI" w:hAnsi="Times New Roman" w:cs="Times New Roman"/>
          <w:sz w:val="24"/>
          <w:szCs w:val="24"/>
          <w:lang w:eastAsia="pl-PL"/>
        </w:rPr>
        <w:t>odarowania przestrzennego Gminy Koneck,</w:t>
      </w:r>
    </w:p>
    <w:p w:rsidR="00652999" w:rsidRPr="00A05B16" w:rsidRDefault="00BA7D0A" w:rsidP="00652999">
      <w:pPr>
        <w:numPr>
          <w:ilvl w:val="0"/>
          <w:numId w:val="2"/>
        </w:numPr>
        <w:spacing w:after="160" w:line="259" w:lineRule="auto"/>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Program ochrony środowiska </w:t>
      </w:r>
      <w:r w:rsidR="00652999" w:rsidRPr="00A05B16">
        <w:rPr>
          <w:rFonts w:ascii="Times New Roman" w:eastAsia="Calibri" w:hAnsi="Times New Roman" w:cs="Times New Roman"/>
          <w:sz w:val="24"/>
          <w:szCs w:val="24"/>
          <w:lang w:eastAsia="pl-PL"/>
        </w:rPr>
        <w:t>dla Gminy Koneck do roku 2024.</w:t>
      </w:r>
    </w:p>
    <w:p w:rsidR="00BA7D0A" w:rsidRPr="00A05B16" w:rsidRDefault="00BA7D0A" w:rsidP="00BA7D0A">
      <w:pPr>
        <w:keepNext/>
        <w:keepLines/>
        <w:spacing w:before="400" w:after="120"/>
        <w:jc w:val="both"/>
        <w:outlineLvl w:val="0"/>
        <w:rPr>
          <w:rFonts w:ascii="Times New Roman" w:eastAsia="Arial" w:hAnsi="Times New Roman" w:cs="Times New Roman"/>
          <w:b/>
          <w:bCs/>
          <w:sz w:val="24"/>
          <w:szCs w:val="24"/>
          <w:lang w:eastAsia="pl-PL"/>
        </w:rPr>
      </w:pPr>
      <w:bookmarkStart w:id="19" w:name="_Toc85403116"/>
      <w:r w:rsidRPr="00A05B16">
        <w:rPr>
          <w:rFonts w:ascii="Times New Roman" w:eastAsia="Arial" w:hAnsi="Times New Roman" w:cs="Times New Roman"/>
          <w:b/>
          <w:bCs/>
          <w:sz w:val="24"/>
          <w:szCs w:val="24"/>
          <w:lang w:eastAsia="pl-PL"/>
        </w:rPr>
        <w:t>4.2. Powiązania z dokumentami strategicznymi i działaniami innych gmin np. LOG</w:t>
      </w:r>
      <w:bookmarkEnd w:id="19"/>
    </w:p>
    <w:p w:rsidR="00BA7D0A" w:rsidRPr="00A05B16" w:rsidRDefault="00BA7D0A" w:rsidP="00BA7D0A">
      <w:pPr>
        <w:spacing w:after="0"/>
        <w:ind w:firstLine="851"/>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 xml:space="preserve">Gmina </w:t>
      </w:r>
      <w:r w:rsidR="00937989" w:rsidRPr="00A05B16">
        <w:rPr>
          <w:rFonts w:ascii="Times New Roman" w:eastAsia="Arial" w:hAnsi="Times New Roman" w:cs="Times New Roman"/>
          <w:sz w:val="24"/>
          <w:szCs w:val="24"/>
          <w:lang w:eastAsia="pl-PL"/>
        </w:rPr>
        <w:t>Koneck</w:t>
      </w:r>
      <w:r w:rsidRPr="00A05B16">
        <w:rPr>
          <w:rFonts w:ascii="Times New Roman" w:eastAsia="Arial" w:hAnsi="Times New Roman" w:cs="Times New Roman"/>
          <w:sz w:val="24"/>
          <w:szCs w:val="24"/>
          <w:lang w:eastAsia="pl-PL"/>
        </w:rPr>
        <w:t xml:space="preserve"> jest powiązana niżej wskazan</w:t>
      </w:r>
      <w:r w:rsidR="00937989" w:rsidRPr="00A05B16">
        <w:rPr>
          <w:rFonts w:ascii="Times New Roman" w:eastAsia="Arial" w:hAnsi="Times New Roman" w:cs="Times New Roman"/>
          <w:sz w:val="24"/>
          <w:szCs w:val="24"/>
          <w:lang w:eastAsia="pl-PL"/>
        </w:rPr>
        <w:t xml:space="preserve">ymi dokumentami strategicznymi </w:t>
      </w:r>
      <w:r w:rsidRPr="00A05B16">
        <w:rPr>
          <w:rFonts w:ascii="Times New Roman" w:eastAsia="Arial" w:hAnsi="Times New Roman" w:cs="Times New Roman"/>
          <w:sz w:val="24"/>
          <w:szCs w:val="24"/>
          <w:lang w:eastAsia="pl-PL"/>
        </w:rPr>
        <w:t>i działaniami dotyczącymi szerszego obszaru, w tym m. in:</w:t>
      </w:r>
    </w:p>
    <w:p w:rsidR="00BA7D0A" w:rsidRPr="00A05B16" w:rsidRDefault="00BA7D0A" w:rsidP="00CE0FAD">
      <w:pPr>
        <w:numPr>
          <w:ilvl w:val="0"/>
          <w:numId w:val="10"/>
        </w:numPr>
        <w:spacing w:after="0"/>
        <w:contextualSpacing/>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Lokalna Strategia Rozwoju</w:t>
      </w:r>
      <w:r w:rsidR="00327C36" w:rsidRPr="00A05B16">
        <w:rPr>
          <w:rFonts w:ascii="Times New Roman" w:eastAsia="Arial" w:hAnsi="Times New Roman" w:cs="Times New Roman"/>
          <w:sz w:val="24"/>
          <w:szCs w:val="24"/>
          <w:lang w:eastAsia="pl-PL"/>
        </w:rPr>
        <w:t>,</w:t>
      </w:r>
      <w:r w:rsidRPr="00A05B16">
        <w:rPr>
          <w:rFonts w:ascii="Times New Roman" w:eastAsia="Arial" w:hAnsi="Times New Roman" w:cs="Times New Roman"/>
          <w:sz w:val="24"/>
          <w:szCs w:val="24"/>
          <w:lang w:eastAsia="pl-PL"/>
        </w:rPr>
        <w:t xml:space="preserve"> </w:t>
      </w:r>
    </w:p>
    <w:p w:rsidR="00BA7D0A" w:rsidRPr="00A05B16" w:rsidRDefault="00BA7D0A" w:rsidP="00CE0FAD">
      <w:pPr>
        <w:numPr>
          <w:ilvl w:val="0"/>
          <w:numId w:val="10"/>
        </w:numPr>
        <w:spacing w:after="0"/>
        <w:contextualSpacing/>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Strategia Rozwoju Województwa Kujawsko – Pomorskiego</w:t>
      </w:r>
      <w:r w:rsidR="00327C36" w:rsidRPr="00A05B16">
        <w:rPr>
          <w:rFonts w:ascii="Times New Roman" w:eastAsia="Arial" w:hAnsi="Times New Roman" w:cs="Times New Roman"/>
          <w:sz w:val="24"/>
          <w:szCs w:val="24"/>
          <w:lang w:eastAsia="pl-PL"/>
        </w:rPr>
        <w:t>,</w:t>
      </w:r>
    </w:p>
    <w:p w:rsidR="00327C36" w:rsidRPr="00A05B16" w:rsidRDefault="00327C36" w:rsidP="00CE0FAD">
      <w:pPr>
        <w:numPr>
          <w:ilvl w:val="0"/>
          <w:numId w:val="10"/>
        </w:numPr>
        <w:spacing w:after="0"/>
        <w:contextualSpacing/>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t xml:space="preserve">Strategią Centrum Wsparcia Doradczego. </w:t>
      </w:r>
    </w:p>
    <w:p w:rsidR="00BA7D0A" w:rsidRPr="00A05B16" w:rsidRDefault="00BA7D0A" w:rsidP="00BA7D0A">
      <w:pPr>
        <w:spacing w:after="0"/>
        <w:jc w:val="both"/>
        <w:rPr>
          <w:rFonts w:ascii="Times New Roman" w:eastAsia="Arial" w:hAnsi="Times New Roman" w:cs="Times New Roman"/>
          <w:sz w:val="24"/>
          <w:szCs w:val="24"/>
          <w:lang w:eastAsia="pl-PL"/>
        </w:rPr>
      </w:pPr>
      <w:r w:rsidRPr="00A05B16">
        <w:rPr>
          <w:rFonts w:ascii="Times New Roman" w:eastAsia="Arial" w:hAnsi="Times New Roman" w:cs="Times New Roman"/>
          <w:sz w:val="24"/>
          <w:szCs w:val="24"/>
          <w:lang w:eastAsia="pl-PL"/>
        </w:rPr>
        <w:br w:type="page"/>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0" w:name="_Toc85403117"/>
      <w:r w:rsidRPr="00A05B16">
        <w:rPr>
          <w:rFonts w:ascii="Times New Roman" w:eastAsia="Arial" w:hAnsi="Times New Roman" w:cs="Times New Roman"/>
          <w:b/>
          <w:bCs/>
          <w:sz w:val="24"/>
          <w:szCs w:val="24"/>
          <w:lang w:eastAsia="pl-PL"/>
        </w:rPr>
        <w:lastRenderedPageBreak/>
        <w:t>Rozdział 5. System wdrażania Lokalnego Programu Rozwoju Gospodarczego</w:t>
      </w:r>
      <w:bookmarkEnd w:id="20"/>
      <w:r w:rsidRPr="00A05B16">
        <w:rPr>
          <w:rFonts w:ascii="Times New Roman" w:eastAsia="Arial" w:hAnsi="Times New Roman" w:cs="Times New Roman"/>
          <w:b/>
          <w:bCs/>
          <w:sz w:val="24"/>
          <w:szCs w:val="24"/>
          <w:lang w:eastAsia="pl-PL"/>
        </w:rPr>
        <w:t xml:space="preserve"> </w:t>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1" w:name="_Toc85403118"/>
      <w:r w:rsidRPr="00A05B16">
        <w:rPr>
          <w:rFonts w:ascii="Times New Roman" w:eastAsia="Arial" w:hAnsi="Times New Roman" w:cs="Times New Roman"/>
          <w:b/>
          <w:bCs/>
          <w:sz w:val="24"/>
          <w:szCs w:val="24"/>
          <w:lang w:eastAsia="pl-PL"/>
        </w:rPr>
        <w:t>5.1. Analiza instytucjonalna</w:t>
      </w:r>
      <w:bookmarkEnd w:id="21"/>
    </w:p>
    <w:p w:rsidR="00111A16" w:rsidRPr="00111A16" w:rsidRDefault="00111A16" w:rsidP="00111A16">
      <w:pPr>
        <w:jc w:val="both"/>
        <w:rPr>
          <w:rFonts w:ascii="Times New Roman" w:hAnsi="Times New Roman" w:cs="Times New Roman"/>
          <w:sz w:val="24"/>
          <w:szCs w:val="24"/>
        </w:rPr>
      </w:pPr>
      <w:r w:rsidRPr="00111A16">
        <w:rPr>
          <w:rFonts w:ascii="Times New Roman" w:hAnsi="Times New Roman" w:cs="Times New Roman"/>
          <w:sz w:val="24"/>
          <w:szCs w:val="24"/>
        </w:rPr>
        <w:t>Kluczowymi instytucjami i podmiotami, które powinny być zaangażowane w proces wdrażania strategii będą:</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Lokalna Organizacja Gospodarcza,</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 Urząd Gminy Koneck,</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Stowarzyszenia z terenu Gminy Koneck,</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 Grupy nieformalne działające na terenie Gminy Koneck,</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 Podmioty na lokalnym rynku pracy,</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 Radni,</w:t>
      </w:r>
    </w:p>
    <w:p w:rsidR="00111A16" w:rsidRPr="00111A16" w:rsidRDefault="00111A16" w:rsidP="00CE0FAD">
      <w:pPr>
        <w:numPr>
          <w:ilvl w:val="0"/>
          <w:numId w:val="21"/>
        </w:numPr>
        <w:contextualSpacing/>
        <w:jc w:val="both"/>
        <w:rPr>
          <w:rFonts w:ascii="Times New Roman" w:hAnsi="Times New Roman" w:cs="Times New Roman"/>
          <w:sz w:val="24"/>
          <w:szCs w:val="24"/>
        </w:rPr>
      </w:pPr>
      <w:r w:rsidRPr="00111A16">
        <w:rPr>
          <w:rFonts w:ascii="Times New Roman" w:hAnsi="Times New Roman" w:cs="Times New Roman"/>
          <w:sz w:val="24"/>
          <w:szCs w:val="24"/>
        </w:rPr>
        <w:t>Lokalni liderzy.</w:t>
      </w:r>
    </w:p>
    <w:p w:rsidR="00111A16" w:rsidRPr="00111A16" w:rsidRDefault="004164E1" w:rsidP="00111A16">
      <w:pPr>
        <w:jc w:val="both"/>
        <w:rPr>
          <w:rFonts w:ascii="Times New Roman" w:hAnsi="Times New Roman" w:cs="Times New Roman"/>
          <w:sz w:val="24"/>
          <w:szCs w:val="24"/>
        </w:rPr>
      </w:pPr>
      <w:r>
        <w:rPr>
          <w:rFonts w:ascii="Times New Roman" w:hAnsi="Times New Roman" w:cs="Times New Roman"/>
          <w:sz w:val="24"/>
          <w:szCs w:val="24"/>
        </w:rPr>
        <w:t xml:space="preserve">Ze względu na strukturę organizacyjną i czas pracy w pierwszej fazie wdrażania LPRG instytucją wiodącą </w:t>
      </w:r>
      <w:r w:rsidR="00111A16" w:rsidRPr="00111A16">
        <w:rPr>
          <w:rFonts w:ascii="Times New Roman" w:hAnsi="Times New Roman" w:cs="Times New Roman"/>
          <w:sz w:val="24"/>
          <w:szCs w:val="24"/>
        </w:rPr>
        <w:t xml:space="preserve">będzie Urząd Gminy Koneck. </w:t>
      </w:r>
      <w:r>
        <w:rPr>
          <w:rFonts w:ascii="Times New Roman" w:hAnsi="Times New Roman" w:cs="Times New Roman"/>
          <w:sz w:val="24"/>
          <w:szCs w:val="24"/>
        </w:rPr>
        <w:t xml:space="preserve">Natomiast w dalszym etapie powołana będzie Lokalna Organizacja Gospodarcza wraz z interesariuszami. </w:t>
      </w:r>
      <w:r w:rsidR="00111A16" w:rsidRPr="00111A16">
        <w:rPr>
          <w:rFonts w:ascii="Times New Roman" w:hAnsi="Times New Roman" w:cs="Times New Roman"/>
          <w:sz w:val="24"/>
          <w:szCs w:val="24"/>
        </w:rPr>
        <w:t>Jego zadaniem będzie przede wszystkim koordynacja całego procesu wdrażania oraz monitorowanie wyników. Należy podkreślić także znaczącą rolę instytucji/ jednostek wspomagających:</w:t>
      </w:r>
    </w:p>
    <w:p w:rsidR="00111A16" w:rsidRPr="00111A16" w:rsidRDefault="00111A16" w:rsidP="00CE0FAD">
      <w:pPr>
        <w:numPr>
          <w:ilvl w:val="0"/>
          <w:numId w:val="22"/>
        </w:numPr>
        <w:contextualSpacing/>
        <w:jc w:val="both"/>
        <w:rPr>
          <w:rFonts w:ascii="Times New Roman" w:hAnsi="Times New Roman" w:cs="Times New Roman"/>
          <w:sz w:val="24"/>
          <w:szCs w:val="24"/>
        </w:rPr>
      </w:pPr>
      <w:r w:rsidRPr="00111A16">
        <w:rPr>
          <w:rFonts w:ascii="Times New Roman" w:hAnsi="Times New Roman" w:cs="Times New Roman"/>
          <w:sz w:val="24"/>
          <w:szCs w:val="24"/>
        </w:rPr>
        <w:t>Lokalna Organizacja Gospodarcza,</w:t>
      </w:r>
    </w:p>
    <w:p w:rsidR="00111A16" w:rsidRPr="00111A16" w:rsidRDefault="00111A16" w:rsidP="00CE0FAD">
      <w:pPr>
        <w:numPr>
          <w:ilvl w:val="0"/>
          <w:numId w:val="22"/>
        </w:numPr>
        <w:contextualSpacing/>
        <w:jc w:val="both"/>
        <w:rPr>
          <w:rFonts w:ascii="Times New Roman" w:hAnsi="Times New Roman" w:cs="Times New Roman"/>
          <w:sz w:val="24"/>
          <w:szCs w:val="24"/>
        </w:rPr>
      </w:pPr>
      <w:r w:rsidRPr="00111A16">
        <w:rPr>
          <w:rFonts w:ascii="Times New Roman" w:hAnsi="Times New Roman" w:cs="Times New Roman"/>
          <w:sz w:val="24"/>
          <w:szCs w:val="24"/>
        </w:rPr>
        <w:t>Rada Gminy,</w:t>
      </w:r>
    </w:p>
    <w:p w:rsidR="00111A16" w:rsidRPr="00111A16" w:rsidRDefault="00111A16" w:rsidP="00CE0FAD">
      <w:pPr>
        <w:numPr>
          <w:ilvl w:val="0"/>
          <w:numId w:val="22"/>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 Gminny Ośrodek Pomocy Społecznej w Konecku, </w:t>
      </w:r>
    </w:p>
    <w:p w:rsidR="00111A16" w:rsidRPr="00111A16" w:rsidRDefault="00111A16" w:rsidP="00CE0FAD">
      <w:pPr>
        <w:numPr>
          <w:ilvl w:val="0"/>
          <w:numId w:val="22"/>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Związek Gmin Ziemi Kujawskiej z/s w Aleksandrowie Kujawskim, </w:t>
      </w:r>
    </w:p>
    <w:p w:rsidR="00111A16" w:rsidRPr="00111A16" w:rsidRDefault="00111A16" w:rsidP="00CE0FAD">
      <w:pPr>
        <w:numPr>
          <w:ilvl w:val="0"/>
          <w:numId w:val="22"/>
        </w:numPr>
        <w:contextualSpacing/>
        <w:jc w:val="both"/>
        <w:rPr>
          <w:rFonts w:ascii="Times New Roman" w:hAnsi="Times New Roman" w:cs="Times New Roman"/>
          <w:sz w:val="24"/>
          <w:szCs w:val="24"/>
        </w:rPr>
      </w:pPr>
      <w:r w:rsidRPr="00111A16">
        <w:rPr>
          <w:rFonts w:ascii="Times New Roman" w:hAnsi="Times New Roman" w:cs="Times New Roman"/>
          <w:sz w:val="24"/>
          <w:szCs w:val="24"/>
        </w:rPr>
        <w:t>Sołtysi Gminy,</w:t>
      </w:r>
    </w:p>
    <w:p w:rsidR="00111A16" w:rsidRPr="00111A16" w:rsidRDefault="00111A16" w:rsidP="00CE0FAD">
      <w:pPr>
        <w:numPr>
          <w:ilvl w:val="0"/>
          <w:numId w:val="22"/>
        </w:numPr>
        <w:contextualSpacing/>
        <w:jc w:val="both"/>
        <w:rPr>
          <w:rFonts w:ascii="Times New Roman" w:hAnsi="Times New Roman" w:cs="Times New Roman"/>
          <w:sz w:val="24"/>
          <w:szCs w:val="24"/>
        </w:rPr>
      </w:pPr>
      <w:r w:rsidRPr="00111A16">
        <w:rPr>
          <w:rFonts w:ascii="Times New Roman" w:hAnsi="Times New Roman" w:cs="Times New Roman"/>
          <w:sz w:val="24"/>
          <w:szCs w:val="24"/>
        </w:rPr>
        <w:t>Inne.</w:t>
      </w:r>
    </w:p>
    <w:p w:rsidR="00111A16" w:rsidRPr="00111A16" w:rsidRDefault="00111A16" w:rsidP="00111A16">
      <w:pPr>
        <w:jc w:val="both"/>
        <w:rPr>
          <w:rFonts w:ascii="Times New Roman" w:hAnsi="Times New Roman" w:cs="Times New Roman"/>
          <w:sz w:val="24"/>
          <w:szCs w:val="24"/>
        </w:rPr>
      </w:pPr>
      <w:r w:rsidRPr="00111A16">
        <w:rPr>
          <w:rFonts w:ascii="Times New Roman" w:hAnsi="Times New Roman" w:cs="Times New Roman"/>
          <w:sz w:val="24"/>
          <w:szCs w:val="24"/>
        </w:rPr>
        <w:t>Współpraca powinna odbywać się także z instytucjami partnerskimi, tj.:</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Kujawsko – Pomorski Urząd Marszałkowski,</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Uniwersytet Mikołaja Kopernika w Toruniu, </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Szkoła Wyższa Handlowa w Warszawie,</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Powiatowy Urząd Pracy w Aleksandrowie Kujawskim,</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Lokalna Grupa Działania w Aleksandrowie Kujawskim z/s w Odolionie, </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Starostwo Powiatowe w Aleksandrowie Kujawskim, </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Europa Kujaw i Pomorza, </w:t>
      </w:r>
    </w:p>
    <w:p w:rsidR="00111A16" w:rsidRPr="00111A16" w:rsidRDefault="00111A16" w:rsidP="00CE0FAD">
      <w:pPr>
        <w:numPr>
          <w:ilvl w:val="0"/>
          <w:numId w:val="23"/>
        </w:numPr>
        <w:contextualSpacing/>
        <w:jc w:val="both"/>
        <w:rPr>
          <w:rFonts w:ascii="Times New Roman" w:hAnsi="Times New Roman" w:cs="Times New Roman"/>
          <w:sz w:val="24"/>
          <w:szCs w:val="24"/>
        </w:rPr>
      </w:pPr>
      <w:r w:rsidRPr="00111A16">
        <w:rPr>
          <w:rFonts w:ascii="Times New Roman" w:hAnsi="Times New Roman" w:cs="Times New Roman"/>
          <w:sz w:val="24"/>
          <w:szCs w:val="24"/>
        </w:rPr>
        <w:t>Wojewódzki Urząd Pracy.</w:t>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2" w:name="_Toc85403119"/>
      <w:r w:rsidRPr="00A05B16">
        <w:rPr>
          <w:rFonts w:ascii="Times New Roman" w:eastAsia="Arial" w:hAnsi="Times New Roman" w:cs="Times New Roman"/>
          <w:b/>
          <w:bCs/>
          <w:sz w:val="24"/>
          <w:szCs w:val="24"/>
          <w:lang w:eastAsia="pl-PL"/>
        </w:rPr>
        <w:t>5.2. Prognoza finansowa wdrożenia LPRG</w:t>
      </w:r>
      <w:bookmarkEnd w:id="22"/>
      <w:r w:rsidRPr="00A05B16">
        <w:rPr>
          <w:rFonts w:ascii="Times New Roman" w:eastAsia="Arial" w:hAnsi="Times New Roman" w:cs="Times New Roman"/>
          <w:b/>
          <w:bCs/>
          <w:sz w:val="24"/>
          <w:szCs w:val="24"/>
          <w:lang w:eastAsia="pl-PL"/>
        </w:rPr>
        <w:t xml:space="preserve"> </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Przy planowaniu zamierzeń inwestycyjnych wskazanych w Lokalnym Programie Rozwoju Gospodarczego Gminy </w:t>
      </w:r>
      <w:r w:rsidR="00111A16"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uwzględniono potencjalne zewnętrzne źródła dofinansowania. Przy określaniu poszczególnych celów należy uwzględnić wstępne założenia nowego okresu programowania funduszy Unii Europejskiej </w:t>
      </w:r>
      <w:r w:rsidRPr="00A05B16">
        <w:rPr>
          <w:rFonts w:ascii="Times New Roman" w:eastAsia="Calibri" w:hAnsi="Times New Roman" w:cs="Times New Roman"/>
          <w:sz w:val="24"/>
          <w:szCs w:val="24"/>
          <w:lang w:eastAsia="pl-PL"/>
        </w:rPr>
        <w:br/>
        <w:t xml:space="preserve">w województwie kujawsko – pomorskim na lata 2021 – 2027. W skazane w LPRG cele </w:t>
      </w:r>
      <w:r w:rsidRPr="00A05B16">
        <w:rPr>
          <w:rFonts w:ascii="Times New Roman" w:eastAsia="Calibri" w:hAnsi="Times New Roman" w:cs="Times New Roman"/>
          <w:sz w:val="24"/>
          <w:szCs w:val="24"/>
          <w:lang w:eastAsia="pl-PL"/>
        </w:rPr>
        <w:lastRenderedPageBreak/>
        <w:t xml:space="preserve">strategiczne oraz zidentyfikowane w ich ramach działania, czynią opracowanie polem wielostronnej współpracy samorządów terytorialnych, administracji publicznej, podmiotów gospodarczych, instytucji oraz mieszkańców </w:t>
      </w:r>
      <w:r w:rsidR="00111A16" w:rsidRPr="00A05B16">
        <w:rPr>
          <w:rFonts w:ascii="Times New Roman" w:eastAsia="Calibri" w:hAnsi="Times New Roman" w:cs="Times New Roman"/>
          <w:sz w:val="24"/>
          <w:szCs w:val="24"/>
          <w:lang w:eastAsia="pl-PL"/>
        </w:rPr>
        <w:t>Gminy Koneck</w:t>
      </w:r>
      <w:r w:rsidRPr="00A05B16">
        <w:rPr>
          <w:rFonts w:ascii="Times New Roman" w:eastAsia="Calibri" w:hAnsi="Times New Roman" w:cs="Times New Roman"/>
          <w:sz w:val="24"/>
          <w:szCs w:val="24"/>
          <w:lang w:eastAsia="pl-PL"/>
        </w:rPr>
        <w:t>. Wskazane podejście wymaga dokonania przeglądu szerokiego spektrum potencjalnych źródeł finansowania realizacji LPRG:</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hAnsi="Times New Roman" w:cs="Times New Roman"/>
          <w:sz w:val="24"/>
          <w:szCs w:val="24"/>
        </w:rPr>
        <w:t>Zewnętrzne środki publiczne:</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hAnsi="Times New Roman" w:cs="Times New Roman"/>
          <w:sz w:val="24"/>
          <w:szCs w:val="24"/>
        </w:rPr>
        <w:t>Środki jednostek samorządu terytorialnego;</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hAnsi="Times New Roman" w:cs="Times New Roman"/>
          <w:sz w:val="24"/>
          <w:szCs w:val="24"/>
        </w:rPr>
        <w:t>Środki Lokalnej Organizacji Gospodarczej;</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hAnsi="Times New Roman" w:cs="Times New Roman"/>
          <w:sz w:val="24"/>
          <w:szCs w:val="24"/>
        </w:rPr>
        <w:t>Środki jednostek organizacyjnych JST;</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hAnsi="Times New Roman" w:cs="Times New Roman"/>
          <w:sz w:val="24"/>
          <w:szCs w:val="24"/>
        </w:rPr>
        <w:t>Środki z sektora prywatnego (np. partnerstwa publiczno–prywatne);</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eastAsia="Times New Roman" w:hAnsi="Times New Roman" w:cs="Times New Roman"/>
          <w:sz w:val="24"/>
          <w:szCs w:val="24"/>
          <w:lang w:eastAsia="pl-PL"/>
        </w:rPr>
        <w:t>Polski Ład;</w:t>
      </w:r>
    </w:p>
    <w:p w:rsidR="00A05B16" w:rsidRPr="00A05B16" w:rsidRDefault="00A05B16" w:rsidP="00CE0FAD">
      <w:pPr>
        <w:numPr>
          <w:ilvl w:val="0"/>
          <w:numId w:val="28"/>
        </w:numPr>
        <w:contextualSpacing/>
        <w:jc w:val="both"/>
        <w:rPr>
          <w:rFonts w:ascii="Times New Roman" w:hAnsi="Times New Roman" w:cs="Times New Roman"/>
          <w:sz w:val="24"/>
          <w:szCs w:val="24"/>
        </w:rPr>
      </w:pPr>
      <w:r w:rsidRPr="00A05B16">
        <w:rPr>
          <w:rFonts w:ascii="Times New Roman" w:eastAsia="Times New Roman" w:hAnsi="Times New Roman" w:cs="Times New Roman"/>
          <w:sz w:val="24"/>
          <w:szCs w:val="24"/>
          <w:lang w:eastAsia="pl-PL"/>
        </w:rPr>
        <w:t>Rządowy Fundusz Inwestycji Lokalnych;</w:t>
      </w:r>
    </w:p>
    <w:p w:rsidR="00A05B16" w:rsidRPr="00A05B16" w:rsidRDefault="00A05B16" w:rsidP="00BA7D0A">
      <w:pPr>
        <w:spacing w:after="0" w:line="257" w:lineRule="auto"/>
        <w:ind w:firstLine="851"/>
        <w:jc w:val="both"/>
        <w:rPr>
          <w:rFonts w:ascii="Times New Roman" w:hAnsi="Times New Roman" w:cs="Times New Roman"/>
          <w:sz w:val="24"/>
          <w:szCs w:val="24"/>
        </w:rPr>
      </w:pP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Wśród wspólnotowych środków i instrumentów publicznych, które wspierają realizację zadań samorządów, znajdują się:</w:t>
      </w:r>
    </w:p>
    <w:p w:rsidR="00BA7D0A" w:rsidRPr="00A05B16" w:rsidRDefault="00BA7D0A" w:rsidP="00CE0FAD">
      <w:pPr>
        <w:numPr>
          <w:ilvl w:val="0"/>
          <w:numId w:val="4"/>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Europejski Fundusz Rozwoju Regionalnego – finansujący działania zmierzające </w:t>
      </w:r>
      <w:r w:rsidRPr="00A05B16">
        <w:rPr>
          <w:rFonts w:ascii="Times New Roman" w:eastAsia="Calibri" w:hAnsi="Times New Roman" w:cs="Times New Roman"/>
          <w:sz w:val="24"/>
          <w:szCs w:val="24"/>
          <w:lang w:eastAsia="pl-PL"/>
        </w:rPr>
        <w:br/>
        <w:t>do zmniejszenia różnic w rozwoju gospodarczym pomiędzy regionami Unii Europejskiej,</w:t>
      </w:r>
    </w:p>
    <w:p w:rsidR="00BA7D0A" w:rsidRPr="00A05B16" w:rsidRDefault="00BA7D0A" w:rsidP="00CE0FAD">
      <w:pPr>
        <w:numPr>
          <w:ilvl w:val="0"/>
          <w:numId w:val="4"/>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Europejski Fundusz Społeczny – finansujący działania związane z polityką zatrudnienia i rozwoju zasobów ludzkich, </w:t>
      </w:r>
    </w:p>
    <w:p w:rsidR="00BA7D0A" w:rsidRPr="00A05B16" w:rsidRDefault="00BA7D0A" w:rsidP="00CE0FAD">
      <w:pPr>
        <w:numPr>
          <w:ilvl w:val="0"/>
          <w:numId w:val="4"/>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Fundusz Spójności – fundusz przeznaczony dla państw członkowskich, których dochód narodowy brutto (DNB) na mieszkańca wynosi mniej niż 90% średniej w UE; jego celem jest zredukowanie różnic gospodarczych i społecznych oraz promowanie zrównoważonego rozwoju głównie poprzez duże inwestycje w zakresie infrastruktury transportowej i ochrony środowiska,</w:t>
      </w:r>
    </w:p>
    <w:p w:rsidR="00BA7D0A" w:rsidRPr="00A05B16" w:rsidRDefault="00BA7D0A" w:rsidP="00CE0FAD">
      <w:pPr>
        <w:numPr>
          <w:ilvl w:val="0"/>
          <w:numId w:val="4"/>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Europejski Fundusz Rolny na rzecz Rozwoju Obszarów Wiejskich – instrument finansowy Unii Europejskiej, nie należący do kategorii funduszy strukturalnych, jednakże wspierający wszechstronny rozwój obszarów wiejskich.</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Osiąganiu zakładanych celów Lokalnego Programu Rozwoju Gospodarczego Gminy </w:t>
      </w:r>
      <w:r w:rsidR="00A05B16"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będą sprzyjały również następujące instrumenty finansowe:</w:t>
      </w:r>
    </w:p>
    <w:p w:rsidR="00BA7D0A" w:rsidRPr="00A05B16" w:rsidRDefault="00BA7D0A" w:rsidP="00CE0FAD">
      <w:pPr>
        <w:numPr>
          <w:ilvl w:val="0"/>
          <w:numId w:val="3"/>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Krajowe fundusze celowe – m. in.: Narodowy Fundusz Ochrony Środowiska </w:t>
      </w:r>
      <w:r w:rsidRPr="00A05B16">
        <w:rPr>
          <w:rFonts w:ascii="Times New Roman" w:eastAsia="Calibri" w:hAnsi="Times New Roman" w:cs="Times New Roman"/>
          <w:sz w:val="24"/>
          <w:szCs w:val="24"/>
          <w:lang w:eastAsia="pl-PL"/>
        </w:rPr>
        <w:br/>
        <w:t>i Gospodarki Wodnej, Wojewódzki Fundusz Ochrony Środowiska i Gospodarki Wodnej,</w:t>
      </w:r>
    </w:p>
    <w:p w:rsidR="00BA7D0A" w:rsidRPr="00A05B16" w:rsidRDefault="00BA7D0A" w:rsidP="00CE0FAD">
      <w:pPr>
        <w:numPr>
          <w:ilvl w:val="0"/>
          <w:numId w:val="3"/>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Fundusze Ministerstwa Sportu,</w:t>
      </w:r>
    </w:p>
    <w:p w:rsidR="00BA7D0A" w:rsidRPr="00A05B16" w:rsidRDefault="00BA7D0A" w:rsidP="00CE0FAD">
      <w:pPr>
        <w:numPr>
          <w:ilvl w:val="0"/>
          <w:numId w:val="3"/>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Fundusze Ministerstwa Edukacji Narodowej i Ministerstwa Nauki i Szkolnictwa Wyższego oraz inne źródła finansujące projekty naukowobadawcze i wdrożeniowe,</w:t>
      </w:r>
    </w:p>
    <w:p w:rsidR="00BA7D0A" w:rsidRPr="00A05B16" w:rsidRDefault="00BA7D0A" w:rsidP="00CE0FAD">
      <w:pPr>
        <w:numPr>
          <w:ilvl w:val="0"/>
          <w:numId w:val="3"/>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Fundusze Ministerstwa Kultury i Dziedzictwa Narodowego  oraz inne źródła finansujące projekty w obszarze kultury i dziedzictwa narodowego.</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Katalog potencjalnych źródeł finansowania ma jedynie charakter indykatywny.</w:t>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3" w:name="_Toc85403120"/>
      <w:r w:rsidRPr="00A05B16">
        <w:rPr>
          <w:rFonts w:ascii="Times New Roman" w:eastAsia="Arial" w:hAnsi="Times New Roman" w:cs="Times New Roman"/>
          <w:b/>
          <w:bCs/>
          <w:sz w:val="24"/>
          <w:szCs w:val="24"/>
          <w:lang w:eastAsia="pl-PL"/>
        </w:rPr>
        <w:t>5.3. Monitorowanie wdrażania LRPG</w:t>
      </w:r>
      <w:bookmarkEnd w:id="23"/>
      <w:r w:rsidRPr="00A05B16">
        <w:rPr>
          <w:rFonts w:ascii="Times New Roman" w:eastAsia="Arial" w:hAnsi="Times New Roman" w:cs="Times New Roman"/>
          <w:b/>
          <w:bCs/>
          <w:sz w:val="24"/>
          <w:szCs w:val="24"/>
          <w:lang w:eastAsia="pl-PL"/>
        </w:rPr>
        <w:t xml:space="preserve"> </w:t>
      </w:r>
    </w:p>
    <w:p w:rsidR="00111A16" w:rsidRPr="00111A16" w:rsidRDefault="00111A16" w:rsidP="00111A16">
      <w:pPr>
        <w:jc w:val="both"/>
        <w:rPr>
          <w:rFonts w:ascii="Times New Roman" w:hAnsi="Times New Roman" w:cs="Times New Roman"/>
          <w:sz w:val="24"/>
          <w:szCs w:val="24"/>
        </w:rPr>
      </w:pPr>
      <w:r w:rsidRPr="00111A16">
        <w:rPr>
          <w:rFonts w:ascii="Times New Roman" w:hAnsi="Times New Roman" w:cs="Times New Roman"/>
          <w:sz w:val="24"/>
          <w:szCs w:val="24"/>
        </w:rPr>
        <w:t xml:space="preserve">Monitoring prowadzony jest w celu weryfikacji osiąganych rezultatów oraz oceny stopnia realizowania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Opiera się na zbieraniu danych i porównywaniu osiągniętych wskaźników </w:t>
      </w:r>
      <w:r w:rsidRPr="00111A16">
        <w:rPr>
          <w:rFonts w:ascii="Times New Roman" w:hAnsi="Times New Roman" w:cs="Times New Roman"/>
          <w:sz w:val="24"/>
          <w:szCs w:val="24"/>
        </w:rPr>
        <w:lastRenderedPageBreak/>
        <w:t xml:space="preserve">z zakładanymi. Wnioski pozwalają na weryfikację założeń i ewentualną modyfikację dokumentu. Pozwala to na uwzględnieniu czynników, których nie można było przewidzieć w czasie tworzenia dokumentu. Podstawowym narzędziem monitoringu są wskaźniki określone na poziomie celów strategicznych i operacyjnych. Ich pomiar powinien odbywać się minimum raz w roku. Monitoring realizacji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powinien być realizowany na podstawie corocznych raportów z realizacji przedsięwzięć zbieżnych z założeniami Strategii. Dane powinny być gromadzone w oparciu o jednolity formularz. Pracownicy Urzędu Gminy będą odpowiedzialni za monitorowanie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Informacje zbierane będą </w:t>
      </w:r>
      <w:r w:rsidRPr="00111A16">
        <w:rPr>
          <w:rFonts w:ascii="Times New Roman" w:hAnsi="Times New Roman" w:cs="Times New Roman"/>
          <w:sz w:val="24"/>
          <w:szCs w:val="24"/>
        </w:rPr>
        <w:br/>
        <w:t xml:space="preserve">z komórek organizacyjnych, jednostek organizacyjnych oraz jednostek pomocniczych. Natomiast ocena będzie dokonywana przez Radę Gminy. </w:t>
      </w:r>
    </w:p>
    <w:p w:rsidR="00111A16" w:rsidRPr="00111A16" w:rsidRDefault="00111A16" w:rsidP="00111A16">
      <w:pPr>
        <w:jc w:val="both"/>
        <w:rPr>
          <w:rFonts w:ascii="Times New Roman" w:hAnsi="Times New Roman" w:cs="Times New Roman"/>
          <w:sz w:val="24"/>
          <w:szCs w:val="24"/>
        </w:rPr>
      </w:pPr>
      <w:r w:rsidRPr="00111A16">
        <w:rPr>
          <w:rFonts w:ascii="Times New Roman" w:hAnsi="Times New Roman" w:cs="Times New Roman"/>
          <w:sz w:val="24"/>
          <w:szCs w:val="24"/>
        </w:rPr>
        <w:t xml:space="preserve">Ewaluacja stanowi ocenę realizacji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pod względem efektywności, użyteczności </w:t>
      </w:r>
      <w:r w:rsidRPr="00111A16">
        <w:rPr>
          <w:rFonts w:ascii="Times New Roman" w:hAnsi="Times New Roman" w:cs="Times New Roman"/>
          <w:sz w:val="24"/>
          <w:szCs w:val="24"/>
        </w:rPr>
        <w:br/>
        <w:t xml:space="preserve">i trwałości zrealizowanych działań. Ocena wykonywana jest za pomocą danych  pozyskanych z monitoringu oraz badań uwzględniających źródła wtórne i pierwotne. Wnioski z ewaluacji pozwolą na określenie ewentualnych działań korygujących oraz punkt wyjścia </w:t>
      </w:r>
      <w:r w:rsidRPr="00111A16">
        <w:rPr>
          <w:rFonts w:ascii="Times New Roman" w:hAnsi="Times New Roman" w:cs="Times New Roman"/>
          <w:sz w:val="24"/>
          <w:szCs w:val="24"/>
        </w:rPr>
        <w:br/>
        <w:t xml:space="preserve">do opracowania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na kolejne lata. </w:t>
      </w:r>
    </w:p>
    <w:p w:rsidR="00111A16" w:rsidRPr="00111A16" w:rsidRDefault="00111A16" w:rsidP="00111A16">
      <w:pPr>
        <w:jc w:val="both"/>
        <w:rPr>
          <w:rFonts w:ascii="Times New Roman" w:hAnsi="Times New Roman" w:cs="Times New Roman"/>
          <w:sz w:val="24"/>
          <w:szCs w:val="24"/>
        </w:rPr>
      </w:pPr>
      <w:r w:rsidRPr="00111A16">
        <w:rPr>
          <w:rFonts w:ascii="Times New Roman" w:hAnsi="Times New Roman" w:cs="Times New Roman"/>
          <w:sz w:val="24"/>
          <w:szCs w:val="24"/>
        </w:rPr>
        <w:t>Zalecane jest przeprowadzanie:</w:t>
      </w:r>
    </w:p>
    <w:p w:rsidR="00111A16" w:rsidRPr="00111A16" w:rsidRDefault="00111A16" w:rsidP="00CE0FAD">
      <w:pPr>
        <w:numPr>
          <w:ilvl w:val="0"/>
          <w:numId w:val="24"/>
        </w:numPr>
        <w:spacing w:after="0" w:line="240" w:lineRule="auto"/>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Ewaluacji ex-ante (przed realizacją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w:t>
      </w:r>
    </w:p>
    <w:p w:rsidR="00111A16" w:rsidRPr="00111A16" w:rsidRDefault="00111A16" w:rsidP="00CE0FAD">
      <w:pPr>
        <w:numPr>
          <w:ilvl w:val="0"/>
          <w:numId w:val="24"/>
        </w:numPr>
        <w:spacing w:after="0" w:line="240" w:lineRule="auto"/>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Ewaluacji mid-term/on-going/ewaluacja bieżąca (podczas realizacji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w:t>
      </w:r>
    </w:p>
    <w:p w:rsidR="00111A16" w:rsidRPr="00111A16" w:rsidRDefault="00111A16" w:rsidP="00CE0FAD">
      <w:pPr>
        <w:numPr>
          <w:ilvl w:val="0"/>
          <w:numId w:val="24"/>
        </w:numPr>
        <w:spacing w:after="0" w:line="240" w:lineRule="auto"/>
        <w:contextualSpacing/>
        <w:jc w:val="both"/>
        <w:rPr>
          <w:rFonts w:ascii="Times New Roman" w:hAnsi="Times New Roman" w:cs="Times New Roman"/>
          <w:sz w:val="24"/>
          <w:szCs w:val="24"/>
        </w:rPr>
      </w:pPr>
      <w:r w:rsidRPr="00111A16">
        <w:rPr>
          <w:rFonts w:ascii="Times New Roman" w:hAnsi="Times New Roman" w:cs="Times New Roman"/>
          <w:sz w:val="24"/>
          <w:szCs w:val="24"/>
        </w:rPr>
        <w:t xml:space="preserve">Ewaluacji ex-post (po zakończeniu realizacji </w:t>
      </w:r>
      <w:r w:rsidR="00A05B16" w:rsidRPr="00A05B16">
        <w:rPr>
          <w:rFonts w:ascii="Times New Roman" w:hAnsi="Times New Roman" w:cs="Times New Roman"/>
          <w:sz w:val="24"/>
          <w:szCs w:val="24"/>
        </w:rPr>
        <w:t>LPRG</w:t>
      </w:r>
      <w:r w:rsidRPr="00111A16">
        <w:rPr>
          <w:rFonts w:ascii="Times New Roman" w:hAnsi="Times New Roman" w:cs="Times New Roman"/>
          <w:sz w:val="24"/>
          <w:szCs w:val="24"/>
        </w:rPr>
        <w:t xml:space="preserve">) </w:t>
      </w:r>
    </w:p>
    <w:p w:rsidR="00111A16" w:rsidRPr="00111A16" w:rsidRDefault="00111A16" w:rsidP="00111A16">
      <w:pPr>
        <w:ind w:left="360"/>
        <w:jc w:val="both"/>
        <w:rPr>
          <w:rFonts w:ascii="Times New Roman" w:hAnsi="Times New Roman" w:cs="Times New Roman"/>
          <w:sz w:val="24"/>
          <w:szCs w:val="24"/>
        </w:rPr>
      </w:pPr>
    </w:p>
    <w:p w:rsidR="00111A16" w:rsidRPr="00111A16" w:rsidRDefault="00111A16" w:rsidP="00111A16">
      <w:pPr>
        <w:spacing w:before="60" w:after="60" w:line="240" w:lineRule="auto"/>
        <w:ind w:left="851"/>
        <w:jc w:val="both"/>
        <w:rPr>
          <w:rFonts w:ascii="Times New Roman" w:hAnsi="Times New Roman" w:cs="Times New Roman"/>
          <w:b/>
          <w:bCs/>
          <w:sz w:val="24"/>
          <w:szCs w:val="24"/>
        </w:rPr>
      </w:pPr>
      <w:r w:rsidRPr="00111A16">
        <w:rPr>
          <w:rFonts w:ascii="Times New Roman" w:hAnsi="Times New Roman" w:cs="Times New Roman"/>
          <w:b/>
          <w:bCs/>
          <w:sz w:val="24"/>
          <w:szCs w:val="24"/>
        </w:rPr>
        <w:t>Ewaluacja ex-ante:</w:t>
      </w:r>
    </w:p>
    <w:p w:rsidR="00111A16" w:rsidRPr="00111A16" w:rsidRDefault="00111A16" w:rsidP="00CE0FAD">
      <w:pPr>
        <w:numPr>
          <w:ilvl w:val="0"/>
          <w:numId w:val="25"/>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Przeprowadzana jest przed rozpoczęciem wdrażania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w:t>
      </w:r>
    </w:p>
    <w:p w:rsidR="00111A16" w:rsidRPr="00111A16" w:rsidRDefault="00111A16" w:rsidP="00CE0FAD">
      <w:pPr>
        <w:numPr>
          <w:ilvl w:val="0"/>
          <w:numId w:val="25"/>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Ocenia, na ile zaplanowana w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interwencja jest trafna z punktu widzenia potrzeb oraz spójna w zakresie planowanych celów i sposobów ich realizacji </w:t>
      </w:r>
    </w:p>
    <w:p w:rsidR="00111A16" w:rsidRPr="00111A16" w:rsidRDefault="00111A16" w:rsidP="00CE0FAD">
      <w:pPr>
        <w:numPr>
          <w:ilvl w:val="0"/>
          <w:numId w:val="25"/>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Bada kontekst społeczny, gospodarczy, prawny związany z planowaną interwencją strategiczną i momentem jej rozpoczęcia</w:t>
      </w:r>
    </w:p>
    <w:p w:rsidR="00111A16" w:rsidRPr="00111A16" w:rsidRDefault="00111A16" w:rsidP="00CE0FAD">
      <w:pPr>
        <w:numPr>
          <w:ilvl w:val="0"/>
          <w:numId w:val="25"/>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Służy identyfikacji potencjalnych trudności związanych z wdrażaniem przygotowywanej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w określonym momencie i warunkach jej rozpoczęcia </w:t>
      </w:r>
    </w:p>
    <w:p w:rsidR="00111A16" w:rsidRPr="00111A16" w:rsidRDefault="00111A16" w:rsidP="00CE0FAD">
      <w:pPr>
        <w:numPr>
          <w:ilvl w:val="0"/>
          <w:numId w:val="25"/>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Pozwala zweryfikować i uaktualnić zdiagnozowane wcześniej potrzeby i oczekiwania grup docelowych.</w:t>
      </w:r>
    </w:p>
    <w:p w:rsidR="00111A16" w:rsidRPr="00111A16" w:rsidRDefault="00111A16" w:rsidP="00111A16">
      <w:pPr>
        <w:spacing w:before="60" w:after="60" w:line="240" w:lineRule="auto"/>
        <w:ind w:left="851"/>
        <w:jc w:val="both"/>
        <w:rPr>
          <w:rFonts w:ascii="Times New Roman" w:hAnsi="Times New Roman" w:cs="Times New Roman"/>
          <w:sz w:val="24"/>
          <w:szCs w:val="24"/>
        </w:rPr>
      </w:pPr>
    </w:p>
    <w:p w:rsidR="00111A16" w:rsidRPr="00111A16" w:rsidRDefault="00111A16" w:rsidP="00111A16">
      <w:pPr>
        <w:spacing w:before="60" w:after="60" w:line="240" w:lineRule="auto"/>
        <w:ind w:left="851"/>
        <w:jc w:val="both"/>
        <w:rPr>
          <w:rFonts w:ascii="Times New Roman" w:hAnsi="Times New Roman" w:cs="Times New Roman"/>
          <w:b/>
          <w:bCs/>
          <w:sz w:val="24"/>
          <w:szCs w:val="24"/>
        </w:rPr>
      </w:pPr>
      <w:r w:rsidRPr="00111A16">
        <w:rPr>
          <w:rFonts w:ascii="Times New Roman" w:hAnsi="Times New Roman" w:cs="Times New Roman"/>
          <w:b/>
          <w:bCs/>
          <w:sz w:val="24"/>
          <w:szCs w:val="24"/>
        </w:rPr>
        <w:t xml:space="preserve">Ewaluacja mid-term/on going </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Realizowana jest w trakcie wdrażania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(w określonych przedziałach czasowych, najczęściej w połowie okresu)</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Poddaje analizie osiągnięte na tym etapie produkty i rezultaty </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Dokonuje cząstkowej oceny jakości realizacji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i stopnia zgodności </w:t>
      </w:r>
      <w:r w:rsidRPr="00111A16">
        <w:rPr>
          <w:rFonts w:ascii="Times New Roman" w:eastAsia="Times New Roman" w:hAnsi="Times New Roman" w:cs="Times New Roman"/>
          <w:sz w:val="24"/>
          <w:szCs w:val="24"/>
        </w:rPr>
        <w:br/>
        <w:t>z założeniami wstępnymi (opracowanymi na etapie ewaluacji ex-ante)</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Ocenia poczynione na etapie programowania założenia (cele, wskaźniki) </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Diagnozuje kontekst realizacji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 uwarunkowania społeczne, ekonomiczne, prawne, organizacyjne – oraz dzięki temu dokonuje analizy tego, czy w zaplanowanej formie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może i powinna być nadal realizowana</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Przyczynia się do modyfikacji realizacji oraz aktualizacji przyjętych założeń</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lastRenderedPageBreak/>
        <w:t xml:space="preserve">Stwarza szansę obiektywnego przyjrzenia się dotychczasowym efektom, rezultatom </w:t>
      </w:r>
      <w:r w:rsidRPr="00111A16">
        <w:rPr>
          <w:rFonts w:ascii="Times New Roman" w:eastAsia="Times New Roman" w:hAnsi="Times New Roman" w:cs="Times New Roman"/>
          <w:sz w:val="24"/>
          <w:szCs w:val="24"/>
        </w:rPr>
        <w:br/>
        <w:t xml:space="preserve">i pozwala zweryfikować pierwotne założenia, które były podstawą do stworzenia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i jej wdrażania</w:t>
      </w:r>
    </w:p>
    <w:p w:rsidR="00111A16" w:rsidRPr="00111A16" w:rsidRDefault="00111A16" w:rsidP="00CE0FAD">
      <w:pPr>
        <w:numPr>
          <w:ilvl w:val="0"/>
          <w:numId w:val="26"/>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Na jej podstawie wyznacza się kolejne działania oraz sposób ich realizacji.</w:t>
      </w:r>
    </w:p>
    <w:p w:rsidR="00111A16" w:rsidRPr="00111A16" w:rsidRDefault="00111A16" w:rsidP="00111A16">
      <w:pPr>
        <w:spacing w:before="60" w:after="60" w:line="240" w:lineRule="auto"/>
        <w:ind w:left="851"/>
        <w:jc w:val="both"/>
        <w:rPr>
          <w:rFonts w:ascii="Times New Roman" w:hAnsi="Times New Roman" w:cs="Times New Roman"/>
          <w:sz w:val="24"/>
          <w:szCs w:val="24"/>
        </w:rPr>
      </w:pPr>
    </w:p>
    <w:p w:rsidR="00111A16" w:rsidRPr="00111A16" w:rsidRDefault="00111A16" w:rsidP="00111A16">
      <w:pPr>
        <w:spacing w:before="60" w:after="60" w:line="240" w:lineRule="auto"/>
        <w:ind w:left="851"/>
        <w:jc w:val="both"/>
        <w:rPr>
          <w:rFonts w:ascii="Times New Roman" w:hAnsi="Times New Roman" w:cs="Times New Roman"/>
          <w:sz w:val="24"/>
          <w:szCs w:val="24"/>
        </w:rPr>
      </w:pPr>
    </w:p>
    <w:p w:rsidR="00111A16" w:rsidRPr="00111A16" w:rsidRDefault="00111A16" w:rsidP="00111A16">
      <w:pPr>
        <w:spacing w:before="60" w:after="60" w:line="240" w:lineRule="auto"/>
        <w:ind w:left="851"/>
        <w:jc w:val="both"/>
        <w:rPr>
          <w:rFonts w:ascii="Times New Roman" w:hAnsi="Times New Roman" w:cs="Times New Roman"/>
          <w:b/>
          <w:bCs/>
          <w:sz w:val="24"/>
          <w:szCs w:val="24"/>
        </w:rPr>
      </w:pPr>
      <w:r w:rsidRPr="00111A16">
        <w:rPr>
          <w:rFonts w:ascii="Times New Roman" w:hAnsi="Times New Roman" w:cs="Times New Roman"/>
          <w:b/>
          <w:bCs/>
          <w:sz w:val="24"/>
          <w:szCs w:val="24"/>
        </w:rPr>
        <w:t xml:space="preserve">Ewaluacja ex-post </w:t>
      </w:r>
    </w:p>
    <w:p w:rsidR="00111A16" w:rsidRPr="00111A16" w:rsidRDefault="00111A16" w:rsidP="00CE0FAD">
      <w:pPr>
        <w:numPr>
          <w:ilvl w:val="0"/>
          <w:numId w:val="27"/>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Przeprowadzana jest po zakończeniu realizacji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a przed rozpoczęciem nowej</w:t>
      </w:r>
    </w:p>
    <w:p w:rsidR="00111A16" w:rsidRPr="00111A16" w:rsidRDefault="00111A16" w:rsidP="00CE0FAD">
      <w:pPr>
        <w:numPr>
          <w:ilvl w:val="0"/>
          <w:numId w:val="27"/>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Ocenia, na ile udało się osiągnąć założone cele </w:t>
      </w:r>
    </w:p>
    <w:p w:rsidR="00111A16" w:rsidRPr="00111A16" w:rsidRDefault="00111A16" w:rsidP="00CE0FAD">
      <w:pPr>
        <w:numPr>
          <w:ilvl w:val="0"/>
          <w:numId w:val="27"/>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Ocenia skuteczność i efektywność interwencji oraz jej trafność i użyteczność </w:t>
      </w:r>
    </w:p>
    <w:p w:rsidR="00111A16" w:rsidRPr="00111A16" w:rsidRDefault="00111A16" w:rsidP="00CE0FAD">
      <w:pPr>
        <w:numPr>
          <w:ilvl w:val="0"/>
          <w:numId w:val="27"/>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Bada długotrwałe efekty (oddziaływanie)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 xml:space="preserve"> oraz ich trwałość </w:t>
      </w:r>
    </w:p>
    <w:p w:rsidR="00111A16" w:rsidRPr="00111A16" w:rsidRDefault="00111A16" w:rsidP="00CE0FAD">
      <w:pPr>
        <w:numPr>
          <w:ilvl w:val="0"/>
          <w:numId w:val="27"/>
        </w:numPr>
        <w:spacing w:before="60" w:after="0" w:line="240" w:lineRule="auto"/>
        <w:contextualSpacing/>
        <w:jc w:val="both"/>
        <w:rPr>
          <w:rFonts w:ascii="Times New Roman" w:eastAsia="Times New Roman" w:hAnsi="Times New Roman" w:cs="Times New Roman"/>
          <w:sz w:val="24"/>
          <w:szCs w:val="24"/>
        </w:rPr>
      </w:pPr>
      <w:r w:rsidRPr="00111A16">
        <w:rPr>
          <w:rFonts w:ascii="Times New Roman" w:eastAsia="Times New Roman" w:hAnsi="Times New Roman" w:cs="Times New Roman"/>
          <w:sz w:val="24"/>
          <w:szCs w:val="24"/>
        </w:rPr>
        <w:t xml:space="preserve">Stanowi źródło informacji użytecznych przy planowaniu kolejnej </w:t>
      </w:r>
      <w:r w:rsidR="00A05B16" w:rsidRPr="00A05B16">
        <w:rPr>
          <w:rFonts w:ascii="Times New Roman" w:eastAsia="Times New Roman" w:hAnsi="Times New Roman" w:cs="Times New Roman"/>
          <w:sz w:val="24"/>
          <w:szCs w:val="24"/>
        </w:rPr>
        <w:t>LPRG</w:t>
      </w:r>
      <w:r w:rsidRPr="00111A16">
        <w:rPr>
          <w:rFonts w:ascii="Times New Roman" w:eastAsia="Times New Roman" w:hAnsi="Times New Roman" w:cs="Times New Roman"/>
          <w:sz w:val="24"/>
          <w:szCs w:val="24"/>
        </w:rPr>
        <w:t>.</w:t>
      </w:r>
    </w:p>
    <w:p w:rsidR="00111A16" w:rsidRPr="00111A16" w:rsidRDefault="00111A16" w:rsidP="00111A16">
      <w:pPr>
        <w:spacing w:before="60" w:after="60" w:line="240" w:lineRule="auto"/>
        <w:ind w:left="851"/>
        <w:jc w:val="both"/>
        <w:rPr>
          <w:rFonts w:ascii="Times New Roman" w:hAnsi="Times New Roman" w:cs="Times New Roman"/>
          <w:sz w:val="24"/>
          <w:szCs w:val="24"/>
        </w:rPr>
      </w:pPr>
    </w:p>
    <w:p w:rsidR="00A12492" w:rsidRPr="00A05B16" w:rsidRDefault="00A12492" w:rsidP="00BA7D0A">
      <w:pPr>
        <w:spacing w:after="0" w:line="257" w:lineRule="auto"/>
        <w:ind w:firstLine="851"/>
        <w:jc w:val="both"/>
        <w:rPr>
          <w:rFonts w:ascii="Times New Roman" w:eastAsia="Calibri" w:hAnsi="Times New Roman" w:cs="Times New Roman"/>
          <w:sz w:val="24"/>
          <w:szCs w:val="24"/>
          <w:lang w:eastAsia="pl-PL"/>
        </w:rPr>
      </w:pPr>
    </w:p>
    <w:p w:rsidR="00A12492" w:rsidRPr="00A05B16" w:rsidRDefault="00A12492" w:rsidP="00A12492">
      <w:pPr>
        <w:spacing w:after="0" w:line="257" w:lineRule="auto"/>
        <w:jc w:val="both"/>
        <w:rPr>
          <w:rFonts w:ascii="Times New Roman" w:eastAsia="Arial" w:hAnsi="Times New Roman" w:cs="Times New Roman"/>
          <w:sz w:val="24"/>
          <w:szCs w:val="24"/>
          <w:lang w:eastAsia="pl-PL"/>
        </w:rPr>
      </w:pP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4" w:name="_Toc85403121"/>
      <w:r w:rsidRPr="00A05B16">
        <w:rPr>
          <w:rFonts w:ascii="Times New Roman" w:eastAsia="Arial" w:hAnsi="Times New Roman" w:cs="Times New Roman"/>
          <w:b/>
          <w:bCs/>
          <w:sz w:val="24"/>
          <w:szCs w:val="24"/>
          <w:lang w:eastAsia="pl-PL"/>
        </w:rPr>
        <w:t>5.4. Promocja LPRG</w:t>
      </w:r>
      <w:bookmarkEnd w:id="24"/>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Realizacja zadań zawartych w </w:t>
      </w:r>
      <w:r w:rsidRPr="00A05B16">
        <w:rPr>
          <w:rFonts w:ascii="Times New Roman" w:eastAsia="Calibri" w:hAnsi="Times New Roman" w:cs="Times New Roman"/>
          <w:b/>
          <w:bCs/>
          <w:sz w:val="24"/>
          <w:szCs w:val="24"/>
          <w:lang w:eastAsia="pl-PL"/>
        </w:rPr>
        <w:t xml:space="preserve">Lokalnym Programie Rozwoju Gospodarczego Gminy </w:t>
      </w:r>
      <w:r w:rsidR="00D669EA" w:rsidRPr="00A05B16">
        <w:rPr>
          <w:rFonts w:ascii="Times New Roman" w:eastAsia="Calibri" w:hAnsi="Times New Roman" w:cs="Times New Roman"/>
          <w:b/>
          <w:bCs/>
          <w:sz w:val="24"/>
          <w:szCs w:val="24"/>
          <w:lang w:eastAsia="pl-PL"/>
        </w:rPr>
        <w:t>Koneck</w:t>
      </w:r>
      <w:r w:rsidRPr="00A05B16">
        <w:rPr>
          <w:rFonts w:ascii="Times New Roman" w:eastAsia="Calibri" w:hAnsi="Times New Roman" w:cs="Times New Roman"/>
          <w:b/>
          <w:bCs/>
          <w:sz w:val="24"/>
          <w:szCs w:val="24"/>
          <w:lang w:eastAsia="pl-PL"/>
        </w:rPr>
        <w:t xml:space="preserve"> </w:t>
      </w:r>
      <w:r w:rsidRPr="00A05B16">
        <w:rPr>
          <w:rFonts w:ascii="Times New Roman" w:eastAsia="Calibri" w:hAnsi="Times New Roman" w:cs="Times New Roman"/>
          <w:sz w:val="24"/>
          <w:szCs w:val="24"/>
          <w:lang w:eastAsia="pl-PL"/>
        </w:rPr>
        <w:t xml:space="preserve">wymaga akceptacji społecznej. Skuteczność działania w niniejszym LPRG zależy także w dużym stopniu od reakcji społeczności lokalnej na proponowane działania. </w:t>
      </w:r>
      <w:r w:rsidR="00EF3FBE" w:rsidRPr="00A05B16">
        <w:rPr>
          <w:rFonts w:ascii="Times New Roman" w:eastAsia="Calibri" w:hAnsi="Times New Roman" w:cs="Times New Roman"/>
          <w:sz w:val="24"/>
          <w:szCs w:val="24"/>
          <w:lang w:eastAsia="pl-PL"/>
        </w:rPr>
        <w:br/>
      </w:r>
      <w:r w:rsidRPr="00A05B16">
        <w:rPr>
          <w:rFonts w:ascii="Times New Roman" w:eastAsia="Calibri" w:hAnsi="Times New Roman" w:cs="Times New Roman"/>
          <w:sz w:val="24"/>
          <w:szCs w:val="24"/>
          <w:lang w:eastAsia="pl-PL"/>
        </w:rPr>
        <w:t xml:space="preserve">W związku z tym, główną instytucją za promocję LPRG, za informacje i promocje działań realizowanych w jego ramach i samego LPRG będzie Urząd </w:t>
      </w:r>
      <w:r w:rsidR="00D669EA" w:rsidRPr="00A05B16">
        <w:rPr>
          <w:rFonts w:ascii="Times New Roman" w:eastAsia="Calibri" w:hAnsi="Times New Roman" w:cs="Times New Roman"/>
          <w:sz w:val="24"/>
          <w:szCs w:val="24"/>
          <w:lang w:eastAsia="pl-PL"/>
        </w:rPr>
        <w:t xml:space="preserve">Gminy w Konecku. </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Public relations zadań wynikających z Lokalnego Programu Rozwoju Gospodarczego Gminy </w:t>
      </w:r>
      <w:r w:rsidR="00D669EA"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powinien w przystępny sposób prezentować:</w:t>
      </w:r>
    </w:p>
    <w:p w:rsidR="00BA7D0A" w:rsidRPr="00A05B16" w:rsidRDefault="00BA7D0A" w:rsidP="00CE0FAD">
      <w:pPr>
        <w:numPr>
          <w:ilvl w:val="0"/>
          <w:numId w:val="7"/>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cele realizacji poszczególnych zadań w ramach LPRG,</w:t>
      </w:r>
    </w:p>
    <w:p w:rsidR="00BA7D0A" w:rsidRPr="00A05B16" w:rsidRDefault="00BA7D0A" w:rsidP="00CE0FAD">
      <w:pPr>
        <w:numPr>
          <w:ilvl w:val="0"/>
          <w:numId w:val="7"/>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planowane wskaźniki osiągnięć – spodziewane rezultaty,</w:t>
      </w:r>
    </w:p>
    <w:p w:rsidR="00BA7D0A" w:rsidRPr="00A05B16" w:rsidRDefault="00BA7D0A" w:rsidP="00CE0FAD">
      <w:pPr>
        <w:numPr>
          <w:ilvl w:val="0"/>
          <w:numId w:val="7"/>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źródła finansowania projektów.</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Sposoby promocji inwestycji współfinansowanych z Funduszy Strukturalnych Unii Europejskiej muszą być zgodne i tożsame z regulacjami unijnymi.</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 xml:space="preserve">Celem działań związanych z promocją Lokalnego Programu Rozwoju Gospodarczego Gminy </w:t>
      </w:r>
      <w:r w:rsidR="00D669EA"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jest dotarcie do jak najszerszej grupy beneficjentów działań podejmowanych w ramach LPRG, a także instytucji mogących być partnerami w realizacji inwestycji: Grupami tymi mogą być:</w:t>
      </w:r>
    </w:p>
    <w:p w:rsidR="00BA7D0A" w:rsidRPr="00A05B16" w:rsidRDefault="00BA7D0A" w:rsidP="00CE0FAD">
      <w:pPr>
        <w:numPr>
          <w:ilvl w:val="0"/>
          <w:numId w:val="6"/>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beneficjenci projektów – mieszkańcy Gminy </w:t>
      </w:r>
      <w:r w:rsidR="00D669EA"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w:t>
      </w:r>
    </w:p>
    <w:p w:rsidR="00BA7D0A" w:rsidRPr="00A05B16" w:rsidRDefault="00BA7D0A" w:rsidP="00CE0FAD">
      <w:pPr>
        <w:numPr>
          <w:ilvl w:val="0"/>
          <w:numId w:val="6"/>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środowisko przedsiębiorców,</w:t>
      </w:r>
    </w:p>
    <w:p w:rsidR="00BA7D0A" w:rsidRPr="00A05B16" w:rsidRDefault="00BA7D0A" w:rsidP="00CE0FAD">
      <w:pPr>
        <w:numPr>
          <w:ilvl w:val="0"/>
          <w:numId w:val="6"/>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organizacje pozarządowe,</w:t>
      </w:r>
    </w:p>
    <w:p w:rsidR="00BA7D0A" w:rsidRPr="00A05B16" w:rsidRDefault="00BA7D0A" w:rsidP="00CE0FAD">
      <w:pPr>
        <w:numPr>
          <w:ilvl w:val="0"/>
          <w:numId w:val="6"/>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partnerzy społeczni,</w:t>
      </w:r>
    </w:p>
    <w:p w:rsidR="00BA7D0A" w:rsidRPr="00A05B16"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W ramach promocji zadań realizowanych w ramach Lokalnego Programu Rozwoju Gospodarczego podejmowane mogą być w szczególności takie działania jak:</w:t>
      </w:r>
    </w:p>
    <w:p w:rsidR="00BA7D0A" w:rsidRPr="00A05B16" w:rsidRDefault="00BA7D0A" w:rsidP="00CE0FAD">
      <w:pPr>
        <w:numPr>
          <w:ilvl w:val="0"/>
          <w:numId w:val="5"/>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 xml:space="preserve">Umieszczenie streszczenia Lokalnego Programu Rozwoju Gospodarczego Gminy </w:t>
      </w:r>
      <w:r w:rsidRPr="00A05B16">
        <w:rPr>
          <w:rFonts w:ascii="Times New Roman" w:eastAsia="Calibri" w:hAnsi="Times New Roman" w:cs="Times New Roman"/>
          <w:sz w:val="24"/>
          <w:szCs w:val="24"/>
          <w:lang w:eastAsia="pl-PL"/>
        </w:rPr>
        <w:br/>
      </w:r>
      <w:r w:rsidR="00D669EA" w:rsidRPr="00A05B16">
        <w:rPr>
          <w:rFonts w:ascii="Times New Roman" w:eastAsia="Calibri" w:hAnsi="Times New Roman" w:cs="Times New Roman"/>
          <w:sz w:val="24"/>
          <w:szCs w:val="24"/>
          <w:lang w:eastAsia="pl-PL"/>
        </w:rPr>
        <w:t>Koneck</w:t>
      </w:r>
      <w:r w:rsidRPr="00A05B16">
        <w:rPr>
          <w:rFonts w:ascii="Times New Roman" w:eastAsia="Calibri" w:hAnsi="Times New Roman" w:cs="Times New Roman"/>
          <w:sz w:val="24"/>
          <w:szCs w:val="24"/>
          <w:lang w:eastAsia="pl-PL"/>
        </w:rPr>
        <w:t xml:space="preserve"> na stronie www samorządu oraz pełnej wersji w Biuletynie Informacji Publicznej,</w:t>
      </w:r>
    </w:p>
    <w:p w:rsidR="00BA7D0A" w:rsidRPr="00A05B16" w:rsidRDefault="00BA7D0A" w:rsidP="00CE0FAD">
      <w:pPr>
        <w:numPr>
          <w:ilvl w:val="0"/>
          <w:numId w:val="5"/>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Publikacja LPRG (np. w formie broszury),</w:t>
      </w:r>
    </w:p>
    <w:p w:rsidR="00BA7D0A" w:rsidRPr="00A05B16" w:rsidRDefault="00BA7D0A" w:rsidP="00CE0FAD">
      <w:pPr>
        <w:numPr>
          <w:ilvl w:val="0"/>
          <w:numId w:val="5"/>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lastRenderedPageBreak/>
        <w:t>Informowanie o zawartych w dokumencie planach inwestycyjnych na zebraniach sołeckich i innych spotkaniach,</w:t>
      </w:r>
    </w:p>
    <w:p w:rsidR="00BA7D0A" w:rsidRPr="00A05B16" w:rsidRDefault="00BA7D0A" w:rsidP="00CE0FAD">
      <w:pPr>
        <w:numPr>
          <w:ilvl w:val="0"/>
          <w:numId w:val="5"/>
        </w:numPr>
        <w:spacing w:after="0"/>
        <w:contextualSpacing/>
        <w:jc w:val="both"/>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Dodatkowo wszystkie sprawozdania i oceny powstające w ramach monitorowania LPRG, jak również jego zmiany, będą publikowane w Biuletynie Informacji Publicznej.</w:t>
      </w:r>
    </w:p>
    <w:p w:rsidR="00BA7D0A" w:rsidRPr="00BA7D0A" w:rsidRDefault="00BA7D0A" w:rsidP="00BA7D0A">
      <w:pPr>
        <w:spacing w:after="0" w:line="257" w:lineRule="auto"/>
        <w:ind w:firstLine="851"/>
        <w:jc w:val="both"/>
        <w:rPr>
          <w:rFonts w:ascii="Times New Roman" w:eastAsia="Arial" w:hAnsi="Times New Roman" w:cs="Times New Roman"/>
          <w:sz w:val="24"/>
          <w:szCs w:val="24"/>
          <w:lang w:eastAsia="pl-PL"/>
        </w:rPr>
      </w:pPr>
      <w:r w:rsidRPr="00A05B16">
        <w:rPr>
          <w:rFonts w:ascii="Times New Roman" w:eastAsia="Calibri" w:hAnsi="Times New Roman" w:cs="Times New Roman"/>
          <w:sz w:val="24"/>
          <w:szCs w:val="24"/>
          <w:lang w:eastAsia="pl-PL"/>
        </w:rPr>
        <w:t>Samorząd gminy będzie w sposób otwarty podchodził do projektów zgłaszanych przez podmioty prywatne oraz organizacje pozarz</w:t>
      </w:r>
      <w:r w:rsidR="00D669EA" w:rsidRPr="00A05B16">
        <w:rPr>
          <w:rFonts w:ascii="Times New Roman" w:eastAsia="Calibri" w:hAnsi="Times New Roman" w:cs="Times New Roman"/>
          <w:sz w:val="24"/>
          <w:szCs w:val="24"/>
          <w:lang w:eastAsia="pl-PL"/>
        </w:rPr>
        <w:t>ądowe, fundacje, stowarzyszenia</w:t>
      </w:r>
      <w:r w:rsidRPr="00A05B16">
        <w:rPr>
          <w:rFonts w:ascii="Times New Roman" w:eastAsia="Calibri" w:hAnsi="Times New Roman" w:cs="Times New Roman"/>
          <w:sz w:val="24"/>
          <w:szCs w:val="24"/>
          <w:lang w:eastAsia="pl-PL"/>
        </w:rPr>
        <w:t>, mogące pozytywnie wpłynąć na osiągnięcie wyartykułowanych w LPRG celów rozwojowych.</w:t>
      </w:r>
      <w:r w:rsidRPr="00BA7D0A">
        <w:rPr>
          <w:rFonts w:ascii="Times New Roman" w:eastAsia="Arial" w:hAnsi="Times New Roman" w:cs="Times New Roman"/>
          <w:sz w:val="24"/>
          <w:szCs w:val="24"/>
          <w:lang w:eastAsia="pl-PL"/>
        </w:rPr>
        <w:br w:type="page"/>
      </w: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5" w:name="_Toc85403122"/>
      <w:r w:rsidRPr="00A05B16">
        <w:rPr>
          <w:rFonts w:ascii="Times New Roman" w:eastAsia="Arial" w:hAnsi="Times New Roman" w:cs="Times New Roman"/>
          <w:b/>
          <w:bCs/>
          <w:sz w:val="24"/>
          <w:szCs w:val="24"/>
          <w:lang w:eastAsia="pl-PL"/>
        </w:rPr>
        <w:lastRenderedPageBreak/>
        <w:t>Aneks</w:t>
      </w:r>
      <w:bookmarkEnd w:id="25"/>
      <w:r w:rsidRPr="00A05B16">
        <w:rPr>
          <w:rFonts w:ascii="Times New Roman" w:eastAsia="Arial" w:hAnsi="Times New Roman" w:cs="Times New Roman"/>
          <w:b/>
          <w:bCs/>
          <w:sz w:val="24"/>
          <w:szCs w:val="24"/>
          <w:lang w:eastAsia="pl-PL"/>
        </w:rPr>
        <w:t xml:space="preserve"> </w:t>
      </w:r>
    </w:p>
    <w:p w:rsidR="00BA7D0A" w:rsidRPr="00A05B16" w:rsidRDefault="00BA7D0A" w:rsidP="00BA7D0A">
      <w:pPr>
        <w:spacing w:after="0"/>
        <w:jc w:val="both"/>
        <w:rPr>
          <w:rFonts w:ascii="Times New Roman" w:eastAsia="Arial" w:hAnsi="Times New Roman" w:cs="Times New Roman"/>
          <w:sz w:val="24"/>
          <w:szCs w:val="24"/>
          <w:lang w:eastAsia="pl-PL"/>
        </w:rPr>
      </w:pPr>
    </w:p>
    <w:p w:rsidR="00BA7D0A" w:rsidRPr="00A05B16" w:rsidRDefault="00BA7D0A" w:rsidP="00BA7D0A">
      <w:pPr>
        <w:spacing w:after="160" w:line="259" w:lineRule="auto"/>
        <w:rPr>
          <w:rFonts w:ascii="Times New Roman" w:eastAsia="Calibri" w:hAnsi="Times New Roman" w:cs="Times New Roman"/>
          <w:sz w:val="24"/>
          <w:szCs w:val="24"/>
        </w:rPr>
      </w:pPr>
      <w:r w:rsidRPr="00A05B16">
        <w:rPr>
          <w:rFonts w:ascii="Times New Roman" w:eastAsia="Calibri" w:hAnsi="Times New Roman" w:cs="Times New Roman"/>
          <w:sz w:val="24"/>
          <w:szCs w:val="24"/>
        </w:rPr>
        <w:t>Załącznik Nr 1. Fiszki projektowe.</w:t>
      </w:r>
    </w:p>
    <w:p w:rsidR="00AF2CD7" w:rsidRPr="00A05B16" w:rsidRDefault="00AF2CD7" w:rsidP="00AF2CD7">
      <w:pPr>
        <w:spacing w:line="240" w:lineRule="auto"/>
        <w:rPr>
          <w:rFonts w:ascii="Times New Roman" w:eastAsia="Times New Roman" w:hAnsi="Times New Roman" w:cs="Times New Roman"/>
          <w:sz w:val="24"/>
          <w:szCs w:val="24"/>
          <w:lang w:eastAsia="pl-PL"/>
        </w:rPr>
      </w:pPr>
      <w:r w:rsidRPr="00A05B16">
        <w:rPr>
          <w:rFonts w:ascii="Times New Roman" w:eastAsia="Times New Roman" w:hAnsi="Times New Roman" w:cs="Times New Roman"/>
          <w:sz w:val="24"/>
          <w:szCs w:val="24"/>
          <w:lang w:eastAsia="pl-PL"/>
        </w:rPr>
        <w:t xml:space="preserve">Rysunek </w:t>
      </w:r>
      <w:r w:rsidR="005B1FA4" w:rsidRPr="00A05B16">
        <w:rPr>
          <w:rFonts w:ascii="Times New Roman" w:eastAsia="Times New Roman" w:hAnsi="Times New Roman" w:cs="Times New Roman"/>
          <w:sz w:val="24"/>
          <w:szCs w:val="24"/>
          <w:lang w:eastAsia="pl-PL"/>
        </w:rPr>
        <w:fldChar w:fldCharType="begin"/>
      </w:r>
      <w:r w:rsidRPr="00A05B16">
        <w:rPr>
          <w:rFonts w:ascii="Times New Roman" w:eastAsia="Times New Roman" w:hAnsi="Times New Roman" w:cs="Times New Roman"/>
          <w:sz w:val="24"/>
          <w:szCs w:val="24"/>
          <w:lang w:eastAsia="pl-PL"/>
        </w:rPr>
        <w:instrText xml:space="preserve"> SEQ Rysunek \* ARABIC </w:instrText>
      </w:r>
      <w:r w:rsidR="005B1FA4" w:rsidRPr="00A05B16">
        <w:rPr>
          <w:rFonts w:ascii="Times New Roman" w:eastAsia="Times New Roman" w:hAnsi="Times New Roman" w:cs="Times New Roman"/>
          <w:sz w:val="24"/>
          <w:szCs w:val="24"/>
          <w:lang w:eastAsia="pl-PL"/>
        </w:rPr>
        <w:fldChar w:fldCharType="separate"/>
      </w:r>
      <w:r w:rsidRPr="00A05B16">
        <w:rPr>
          <w:rFonts w:ascii="Times New Roman" w:eastAsia="Times New Roman" w:hAnsi="Times New Roman" w:cs="Times New Roman"/>
          <w:noProof/>
          <w:sz w:val="24"/>
          <w:szCs w:val="24"/>
          <w:lang w:eastAsia="pl-PL"/>
        </w:rPr>
        <w:t>1</w:t>
      </w:r>
      <w:r w:rsidR="005B1FA4" w:rsidRPr="00A05B16">
        <w:rPr>
          <w:rFonts w:ascii="Times New Roman" w:eastAsia="Times New Roman" w:hAnsi="Times New Roman" w:cs="Times New Roman"/>
          <w:noProof/>
          <w:sz w:val="24"/>
          <w:szCs w:val="24"/>
          <w:lang w:eastAsia="pl-PL"/>
        </w:rPr>
        <w:fldChar w:fldCharType="end"/>
      </w:r>
      <w:r w:rsidRPr="00A05B16">
        <w:rPr>
          <w:rFonts w:ascii="Times New Roman" w:eastAsia="Times New Roman" w:hAnsi="Times New Roman" w:cs="Times New Roman"/>
          <w:sz w:val="24"/>
          <w:szCs w:val="24"/>
          <w:lang w:eastAsia="pl-PL"/>
        </w:rPr>
        <w:t>. Wybrane typy powierzchni w gminie (w %)</w:t>
      </w:r>
    </w:p>
    <w:p w:rsidR="00BA7D0A" w:rsidRPr="00A05B16" w:rsidRDefault="00BA7D0A" w:rsidP="00BA7D0A">
      <w:pPr>
        <w:spacing w:after="160" w:line="259" w:lineRule="auto"/>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rPr>
        <w:t xml:space="preserve">Rysunek 2. </w:t>
      </w:r>
      <w:r w:rsidRPr="00A05B16">
        <w:rPr>
          <w:rFonts w:ascii="Times New Roman" w:eastAsia="Calibri" w:hAnsi="Times New Roman" w:cs="Times New Roman"/>
          <w:sz w:val="24"/>
          <w:szCs w:val="24"/>
          <w:lang w:eastAsia="pl-PL"/>
        </w:rPr>
        <w:t>Liczba ubezpieczonych według sekcji i płatnika składek (2018).</w:t>
      </w:r>
    </w:p>
    <w:p w:rsidR="00AF2CD7" w:rsidRPr="00A05B16" w:rsidRDefault="00BA7D0A" w:rsidP="00AF2CD7">
      <w:pPr>
        <w:spacing w:after="160" w:line="259" w:lineRule="auto"/>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rPr>
        <w:t xml:space="preserve">Tabela 1. </w:t>
      </w:r>
      <w:r w:rsidRPr="00A05B16">
        <w:rPr>
          <w:rFonts w:ascii="Times New Roman" w:eastAsia="Calibri" w:hAnsi="Times New Roman" w:cs="Times New Roman"/>
          <w:sz w:val="24"/>
          <w:szCs w:val="24"/>
          <w:lang w:eastAsia="pl-PL"/>
        </w:rPr>
        <w:t>Liczba przedsiębiorstw –</w:t>
      </w:r>
      <w:r w:rsidR="00AF2CD7" w:rsidRPr="00A05B16">
        <w:rPr>
          <w:rFonts w:ascii="Times New Roman" w:eastAsia="Calibri" w:hAnsi="Times New Roman" w:cs="Times New Roman"/>
          <w:sz w:val="24"/>
          <w:szCs w:val="24"/>
          <w:lang w:eastAsia="pl-PL"/>
        </w:rPr>
        <w:t xml:space="preserve"> podatników w 2018 r. w gminie.</w:t>
      </w:r>
    </w:p>
    <w:p w:rsidR="00AF2CD7" w:rsidRPr="00A05B16" w:rsidRDefault="00BA7D0A" w:rsidP="00AF2CD7">
      <w:pPr>
        <w:spacing w:after="160" w:line="259" w:lineRule="auto"/>
        <w:rPr>
          <w:rFonts w:ascii="Times New Roman" w:eastAsia="Calibri" w:hAnsi="Times New Roman" w:cs="Times New Roman"/>
          <w:sz w:val="24"/>
          <w:szCs w:val="24"/>
          <w:lang w:eastAsia="pl-PL"/>
        </w:rPr>
      </w:pPr>
      <w:r w:rsidRPr="00A05B16">
        <w:rPr>
          <w:rFonts w:ascii="Times New Roman" w:eastAsia="Calibri" w:hAnsi="Times New Roman" w:cs="Times New Roman"/>
          <w:sz w:val="24"/>
          <w:szCs w:val="24"/>
          <w:lang w:eastAsia="pl-PL"/>
        </w:rPr>
        <w:t>Tabela 2. Analiza SWOT.</w:t>
      </w:r>
    </w:p>
    <w:p w:rsidR="00AF2CD7" w:rsidRPr="00A05B16" w:rsidRDefault="00AF2CD7" w:rsidP="00AF2CD7">
      <w:pPr>
        <w:spacing w:after="0"/>
        <w:jc w:val="both"/>
        <w:rPr>
          <w:rFonts w:ascii="Times New Roman" w:eastAsia="Calibri" w:hAnsi="Times New Roman" w:cs="Times New Roman"/>
          <w:sz w:val="24"/>
          <w:szCs w:val="24"/>
          <w:lang w:eastAsia="pl-PL"/>
        </w:rPr>
      </w:pPr>
      <w:r w:rsidRPr="00A05B16">
        <w:rPr>
          <w:rFonts w:ascii="Times New Roman" w:hAnsi="Times New Roman" w:cs="Times New Roman"/>
          <w:sz w:val="24"/>
        </w:rPr>
        <w:t>Tabela3. Priorytety i cele strategiczne</w:t>
      </w:r>
    </w:p>
    <w:p w:rsidR="00AF2CD7" w:rsidRPr="00BA7D0A" w:rsidRDefault="00AF2CD7"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sz w:val="24"/>
          <w:szCs w:val="24"/>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BA7D0A" w:rsidRDefault="00BA7D0A" w:rsidP="00BA7D0A">
      <w:pPr>
        <w:spacing w:after="0"/>
        <w:jc w:val="both"/>
        <w:rPr>
          <w:rFonts w:ascii="Times New Roman" w:eastAsia="Arial" w:hAnsi="Times New Roman" w:cs="Times New Roman"/>
          <w:b/>
          <w:sz w:val="24"/>
          <w:szCs w:val="24"/>
          <w:u w:val="single"/>
          <w:lang w:eastAsia="pl-PL"/>
        </w:rPr>
      </w:pPr>
    </w:p>
    <w:p w:rsidR="00BA7D0A" w:rsidRPr="00A05B16" w:rsidRDefault="00BA7D0A" w:rsidP="00BA7D0A">
      <w:pPr>
        <w:keepNext/>
        <w:keepLines/>
        <w:spacing w:before="400" w:after="120"/>
        <w:outlineLvl w:val="0"/>
        <w:rPr>
          <w:rFonts w:ascii="Times New Roman" w:eastAsia="Arial" w:hAnsi="Times New Roman" w:cs="Times New Roman"/>
          <w:b/>
          <w:bCs/>
          <w:sz w:val="24"/>
          <w:szCs w:val="24"/>
          <w:lang w:eastAsia="pl-PL"/>
        </w:rPr>
      </w:pPr>
      <w:bookmarkStart w:id="26" w:name="_Toc85403123"/>
      <w:r w:rsidRPr="00A05B16">
        <w:rPr>
          <w:rFonts w:ascii="Times New Roman" w:eastAsia="Arial" w:hAnsi="Times New Roman" w:cs="Times New Roman"/>
          <w:b/>
          <w:bCs/>
          <w:sz w:val="24"/>
          <w:szCs w:val="24"/>
          <w:lang w:eastAsia="pl-PL"/>
        </w:rPr>
        <w:lastRenderedPageBreak/>
        <w:t>Załącznik Nr 1.</w:t>
      </w:r>
      <w:bookmarkEnd w:id="26"/>
    </w:p>
    <w:p w:rsidR="00BA7D0A" w:rsidRPr="00A05B16" w:rsidRDefault="00BA7D0A" w:rsidP="00BA7D0A">
      <w:pPr>
        <w:spacing w:after="0"/>
        <w:jc w:val="both"/>
        <w:rPr>
          <w:rFonts w:ascii="Times New Roman" w:eastAsia="Arial" w:hAnsi="Times New Roman" w:cs="Times New Roman"/>
          <w:bCs/>
          <w:sz w:val="24"/>
          <w:szCs w:val="24"/>
          <w:lang w:eastAsia="pl-PL"/>
        </w:rPr>
      </w:pPr>
    </w:p>
    <w:p w:rsidR="00BA7D0A" w:rsidRPr="00A05B16" w:rsidRDefault="00BA7D0A" w:rsidP="00BA7D0A">
      <w:pPr>
        <w:spacing w:after="0"/>
        <w:jc w:val="center"/>
        <w:rPr>
          <w:rFonts w:ascii="Times New Roman" w:eastAsia="Calibri" w:hAnsi="Times New Roman" w:cs="Times New Roman"/>
          <w:b/>
          <w:bCs/>
          <w:sz w:val="24"/>
          <w:szCs w:val="24"/>
        </w:rPr>
      </w:pPr>
      <w:r w:rsidRPr="00A05B16">
        <w:rPr>
          <w:rFonts w:ascii="Times New Roman" w:eastAsia="Calibri" w:hAnsi="Times New Roman" w:cs="Times New Roman"/>
          <w:b/>
          <w:bCs/>
          <w:sz w:val="24"/>
          <w:szCs w:val="24"/>
        </w:rPr>
        <w:t>Fiszka projektowa Nr 1 do LPRG</w:t>
      </w:r>
    </w:p>
    <w:p w:rsidR="00BA7D0A" w:rsidRPr="00A05B16" w:rsidRDefault="00BA7D0A" w:rsidP="00BA7D0A">
      <w:pPr>
        <w:spacing w:after="0"/>
        <w:jc w:val="both"/>
        <w:rPr>
          <w:rFonts w:ascii="Times New Roman" w:eastAsia="Calibri" w:hAnsi="Times New Roman" w:cs="Times New Roman"/>
          <w:b/>
          <w:bCs/>
          <w:sz w:val="24"/>
          <w:szCs w:val="24"/>
        </w:rPr>
      </w:pPr>
    </w:p>
    <w:p w:rsidR="00A12492" w:rsidRPr="00A05B16" w:rsidRDefault="00A12492" w:rsidP="00A12492">
      <w:pPr>
        <w:jc w:val="both"/>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4638"/>
      </w:tblGrid>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Tytuł / Nazwa projektu</w:t>
            </w:r>
          </w:p>
        </w:tc>
        <w:tc>
          <w:tcPr>
            <w:tcW w:w="4648" w:type="dxa"/>
          </w:tcPr>
          <w:p w:rsidR="00A12492" w:rsidRPr="00A05B16" w:rsidRDefault="00A12492" w:rsidP="004D4F68">
            <w:pPr>
              <w:jc w:val="both"/>
              <w:rPr>
                <w:rFonts w:ascii="Times New Roman" w:hAnsi="Times New Roman" w:cs="Times New Roman"/>
                <w:szCs w:val="24"/>
              </w:rPr>
            </w:pPr>
            <w:r w:rsidRPr="00A05B16">
              <w:rPr>
                <w:rFonts w:ascii="Times New Roman" w:hAnsi="Times New Roman" w:cs="Times New Roman"/>
                <w:i/>
                <w:iCs/>
              </w:rPr>
              <w:t>Rozwój szkół średnich technicznych wysoko wyspecjalizowanych z profesjonalną, wysoko wyspecjalizowaną kadrą i zapleczem technicznym w tym placówki dydaktyczne dla osób w wieku senioralnym</w:t>
            </w: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szCs w:val="24"/>
              </w:rPr>
            </w:pPr>
            <w:r w:rsidRPr="00A05B16">
              <w:rPr>
                <w:rFonts w:ascii="Times New Roman" w:hAnsi="Times New Roman" w:cs="Times New Roman"/>
              </w:rPr>
              <w:t>Podmiot inicjujący / realizujący projekt</w:t>
            </w:r>
          </w:p>
        </w:tc>
        <w:tc>
          <w:tcPr>
            <w:tcW w:w="4648" w:type="dxa"/>
          </w:tcPr>
          <w:p w:rsidR="00A12492" w:rsidRPr="00A05B16" w:rsidRDefault="00A12492" w:rsidP="004D4F68">
            <w:pPr>
              <w:jc w:val="both"/>
              <w:rPr>
                <w:rFonts w:ascii="Times New Roman" w:hAnsi="Times New Roman" w:cs="Times New Roman"/>
                <w:szCs w:val="24"/>
              </w:rPr>
            </w:pPr>
            <w:r w:rsidRPr="00A05B16">
              <w:rPr>
                <w:rFonts w:ascii="Times New Roman" w:hAnsi="Times New Roman" w:cs="Times New Roman"/>
                <w:szCs w:val="24"/>
              </w:rPr>
              <w:t>Gmina Koneck</w:t>
            </w: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Partnerzy z opisem ich ról / zadań</w:t>
            </w:r>
          </w:p>
          <w:p w:rsidR="00A12492" w:rsidRPr="00A05B16" w:rsidRDefault="00A12492" w:rsidP="004D4F68">
            <w:pPr>
              <w:jc w:val="both"/>
              <w:rPr>
                <w:rFonts w:ascii="Times New Roman" w:hAnsi="Times New Roman" w:cs="Times New Roman"/>
              </w:rPr>
            </w:pPr>
            <w:r w:rsidRPr="00A05B16">
              <w:rPr>
                <w:rFonts w:ascii="Times New Roman" w:hAnsi="Times New Roman" w:cs="Times New Roman"/>
                <w:sz w:val="21"/>
                <w:szCs w:val="20"/>
              </w:rPr>
              <w:t>(w przypadku projektu planowanego do realizacji w partnerstwie)</w:t>
            </w:r>
          </w:p>
        </w:tc>
        <w:tc>
          <w:tcPr>
            <w:tcW w:w="4648" w:type="dxa"/>
          </w:tcPr>
          <w:p w:rsidR="00A12492" w:rsidRPr="00A05B16" w:rsidRDefault="00A12492" w:rsidP="004D4F68">
            <w:pPr>
              <w:jc w:val="both"/>
              <w:rPr>
                <w:rFonts w:ascii="Times New Roman" w:hAnsi="Times New Roman" w:cs="Times New Roman"/>
              </w:rPr>
            </w:pP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 xml:space="preserve">Priorytet sektorowy LPRG, w który wpisuje się zgłaszany projekt </w:t>
            </w:r>
          </w:p>
          <w:p w:rsidR="00A12492" w:rsidRPr="00A05B16" w:rsidRDefault="00A12492" w:rsidP="004D4F68">
            <w:pPr>
              <w:jc w:val="both"/>
              <w:rPr>
                <w:rFonts w:ascii="Times New Roman" w:hAnsi="Times New Roman" w:cs="Times New Roman"/>
              </w:rPr>
            </w:pPr>
            <w:r w:rsidRPr="00A05B16">
              <w:rPr>
                <w:rFonts w:ascii="Times New Roman" w:hAnsi="Times New Roman" w:cs="Times New Roman"/>
                <w:sz w:val="21"/>
                <w:szCs w:val="20"/>
              </w:rPr>
              <w:t>(jeżeli zgłaszany projekt wpisuje się w kilka priorytetów sektorowych bardzo proszę o ich zaznaczenie wraz z przyporządkowaniem budżetu projektu do każdego z PS)</w:t>
            </w:r>
          </w:p>
        </w:tc>
        <w:tc>
          <w:tcPr>
            <w:tcW w:w="4648" w:type="dxa"/>
          </w:tcPr>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 xml:space="preserve">PS 1 </w:t>
            </w:r>
          </w:p>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PS 2</w:t>
            </w:r>
          </w:p>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PS 3</w:t>
            </w:r>
          </w:p>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PS 4</w:t>
            </w:r>
          </w:p>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PS 5</w:t>
            </w:r>
          </w:p>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PS 6</w:t>
            </w:r>
          </w:p>
          <w:p w:rsidR="00A12492" w:rsidRPr="00A05B16" w:rsidRDefault="00A12492" w:rsidP="00CE0FAD">
            <w:pPr>
              <w:pStyle w:val="Akapitzlist"/>
              <w:numPr>
                <w:ilvl w:val="0"/>
                <w:numId w:val="9"/>
              </w:numPr>
              <w:jc w:val="both"/>
              <w:rPr>
                <w:rFonts w:ascii="Times New Roman" w:hAnsi="Times New Roman" w:cs="Times New Roman"/>
                <w:szCs w:val="24"/>
              </w:rPr>
            </w:pPr>
            <w:r w:rsidRPr="00A05B16">
              <w:rPr>
                <w:rFonts w:ascii="Times New Roman" w:hAnsi="Times New Roman" w:cs="Times New Roman"/>
                <w:szCs w:val="24"/>
              </w:rPr>
              <w:t>PS 7</w:t>
            </w: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Cele projektu i ich powiązanie z celami LPRG</w:t>
            </w:r>
          </w:p>
        </w:tc>
        <w:tc>
          <w:tcPr>
            <w:tcW w:w="4648" w:type="dxa"/>
          </w:tcPr>
          <w:p w:rsidR="00A12492" w:rsidRPr="00A05B16" w:rsidRDefault="00A12492" w:rsidP="004D4F68">
            <w:pPr>
              <w:jc w:val="both"/>
              <w:rPr>
                <w:rFonts w:ascii="Times New Roman" w:hAnsi="Times New Roman" w:cs="Times New Roman"/>
                <w:i/>
                <w:iCs/>
              </w:rPr>
            </w:pPr>
            <w:r w:rsidRPr="00A05B16">
              <w:rPr>
                <w:rFonts w:ascii="Times New Roman" w:hAnsi="Times New Roman" w:cs="Times New Roman"/>
                <w:i/>
                <w:iCs/>
              </w:rPr>
              <w:t xml:space="preserve">Celem projektu jest zwiększenie dopasowania systemów kształcenia się i szkolenia do potrzeb rynku, ułatwienie przechodzenia z etapu kształcenia się do etapu zatrudnienia oraz wzmocnienie systemów kształcenia się i szkolenia technicznego i ich jakości. </w:t>
            </w:r>
          </w:p>
          <w:p w:rsidR="00A12492" w:rsidRPr="00A05B16" w:rsidRDefault="00A12492" w:rsidP="004D4F68">
            <w:pPr>
              <w:jc w:val="both"/>
              <w:rPr>
                <w:rFonts w:ascii="Times New Roman" w:hAnsi="Times New Roman" w:cs="Times New Roman"/>
                <w:i/>
                <w:iCs/>
                <w:szCs w:val="24"/>
              </w:rPr>
            </w:pPr>
            <w:r w:rsidRPr="00A05B16">
              <w:rPr>
                <w:rFonts w:ascii="Times New Roman" w:hAnsi="Times New Roman" w:cs="Times New Roman"/>
                <w:i/>
                <w:iCs/>
              </w:rPr>
              <w:t xml:space="preserve">Ponadto celem </w:t>
            </w:r>
            <w:r w:rsidRPr="00A05B16">
              <w:rPr>
                <w:rFonts w:ascii="Times New Roman" w:hAnsi="Times New Roman" w:cs="Times New Roman"/>
              </w:rPr>
              <w:t>działalności placówki dydaktycznej dla osób starszych jest ich aktywizacja, a także wykorzystanie potencjału osób starszych na rynku pracy – wiedzy, umiejętności i doświadczenia życiowego, dla rozwoju gospodarczego i społecznego kraju.</w:t>
            </w: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 xml:space="preserve">Koszt całkowity projektu w zł </w:t>
            </w:r>
          </w:p>
          <w:p w:rsidR="00A12492" w:rsidRPr="00A05B16" w:rsidRDefault="00A12492" w:rsidP="004D4F68">
            <w:pPr>
              <w:jc w:val="both"/>
              <w:rPr>
                <w:rFonts w:ascii="Times New Roman" w:hAnsi="Times New Roman" w:cs="Times New Roman"/>
              </w:rPr>
            </w:pPr>
            <w:r w:rsidRPr="00A05B16">
              <w:rPr>
                <w:rFonts w:ascii="Times New Roman" w:hAnsi="Times New Roman" w:cs="Times New Roman"/>
                <w:sz w:val="21"/>
                <w:szCs w:val="20"/>
              </w:rPr>
              <w:t>(</w:t>
            </w:r>
            <w:r w:rsidRPr="00A05B16">
              <w:rPr>
                <w:rFonts w:ascii="Times New Roman" w:hAnsi="Times New Roman" w:cs="Times New Roman"/>
                <w:sz w:val="21"/>
                <w:szCs w:val="21"/>
              </w:rPr>
              <w:t>w rozbiciu na kwotę netto i VAT)</w:t>
            </w:r>
          </w:p>
        </w:tc>
        <w:tc>
          <w:tcPr>
            <w:tcW w:w="4648" w:type="dxa"/>
          </w:tcPr>
          <w:p w:rsidR="00A12492" w:rsidRPr="00A05B16" w:rsidRDefault="00A12492" w:rsidP="004D4F68">
            <w:pPr>
              <w:jc w:val="both"/>
              <w:rPr>
                <w:rFonts w:ascii="Times New Roman" w:hAnsi="Times New Roman" w:cs="Times New Roman"/>
                <w:szCs w:val="24"/>
              </w:rPr>
            </w:pPr>
            <w:r w:rsidRPr="00A05B16">
              <w:rPr>
                <w:rFonts w:ascii="Times New Roman" w:hAnsi="Times New Roman" w:cs="Times New Roman"/>
                <w:szCs w:val="24"/>
              </w:rPr>
              <w:t>16 000 000 zł</w:t>
            </w: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szCs w:val="24"/>
              </w:rPr>
            </w:pPr>
            <w:r w:rsidRPr="00A05B16">
              <w:rPr>
                <w:rFonts w:ascii="Times New Roman" w:hAnsi="Times New Roman" w:cs="Times New Roman"/>
              </w:rPr>
              <w:t xml:space="preserve">Projekt przewidziany do realizacji w ramach RPO </w:t>
            </w:r>
          </w:p>
        </w:tc>
        <w:tc>
          <w:tcPr>
            <w:tcW w:w="4648" w:type="dxa"/>
          </w:tcPr>
          <w:p w:rsidR="00A12492" w:rsidRPr="00A05B16" w:rsidRDefault="00A12492" w:rsidP="004D4F68">
            <w:pPr>
              <w:jc w:val="both"/>
              <w:rPr>
                <w:rFonts w:ascii="Times New Roman" w:hAnsi="Times New Roman" w:cs="Times New Roman"/>
                <w:szCs w:val="24"/>
              </w:rPr>
            </w:pPr>
            <w:r w:rsidRPr="00A05B16">
              <w:rPr>
                <w:rFonts w:ascii="Times New Roman" w:hAnsi="Times New Roman" w:cs="Times New Roman"/>
                <w:szCs w:val="24"/>
              </w:rPr>
              <w:t xml:space="preserve">Tak / Nie </w:t>
            </w:r>
          </w:p>
        </w:tc>
      </w:tr>
      <w:tr w:rsidR="00A12492" w:rsidRPr="00A05B16" w:rsidTr="004D4F68">
        <w:trPr>
          <w:trHeight w:val="1268"/>
        </w:trPr>
        <w:tc>
          <w:tcPr>
            <w:tcW w:w="4390" w:type="dxa"/>
            <w:shd w:val="clear" w:color="auto" w:fill="auto"/>
          </w:tcPr>
          <w:p w:rsidR="00A12492" w:rsidRPr="00A05B16" w:rsidRDefault="00A12492" w:rsidP="004D4F68">
            <w:pPr>
              <w:jc w:val="both"/>
              <w:rPr>
                <w:rFonts w:ascii="Times New Roman" w:eastAsia="Times New Roman" w:hAnsi="Times New Roman" w:cs="Times New Roman"/>
                <w:lang w:eastAsia="pl-PL"/>
              </w:rPr>
            </w:pPr>
            <w:r w:rsidRPr="00A05B16">
              <w:rPr>
                <w:rFonts w:ascii="Times New Roman" w:eastAsia="Times New Roman" w:hAnsi="Times New Roman" w:cs="Times New Roman"/>
                <w:lang w:eastAsia="pl-PL"/>
              </w:rPr>
              <w:lastRenderedPageBreak/>
              <w:t>Źródła finansowania projektu (w %)</w:t>
            </w:r>
          </w:p>
          <w:p w:rsidR="00A12492" w:rsidRPr="00A05B16" w:rsidRDefault="00A12492" w:rsidP="004D4F68">
            <w:pPr>
              <w:jc w:val="both"/>
              <w:rPr>
                <w:rFonts w:ascii="Times New Roman" w:eastAsia="Times New Roman" w:hAnsi="Times New Roman" w:cs="Times New Roman"/>
                <w:szCs w:val="24"/>
                <w:lang w:eastAsia="pl-PL"/>
              </w:rPr>
            </w:pPr>
          </w:p>
        </w:tc>
        <w:tc>
          <w:tcPr>
            <w:tcW w:w="4648" w:type="dxa"/>
          </w:tcPr>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Środki Regionalnego Programu Operacyjnego </w:t>
            </w:r>
          </w:p>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Środki rządowe </w:t>
            </w:r>
          </w:p>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Środki województwa </w:t>
            </w:r>
          </w:p>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Środki powiatu </w:t>
            </w:r>
          </w:p>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Środki gminy </w:t>
            </w:r>
          </w:p>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Środki prywatne </w:t>
            </w:r>
          </w:p>
          <w:p w:rsidR="00A12492" w:rsidRPr="00A05B16" w:rsidRDefault="00A12492" w:rsidP="00CE0FAD">
            <w:pPr>
              <w:pStyle w:val="Akapitzlist"/>
              <w:numPr>
                <w:ilvl w:val="0"/>
                <w:numId w:val="8"/>
              </w:numPr>
              <w:jc w:val="both"/>
              <w:rPr>
                <w:rFonts w:ascii="Times New Roman" w:hAnsi="Times New Roman" w:cs="Times New Roman"/>
              </w:rPr>
            </w:pPr>
            <w:r w:rsidRPr="00A05B16">
              <w:rPr>
                <w:rFonts w:ascii="Times New Roman" w:hAnsi="Times New Roman" w:cs="Times New Roman"/>
              </w:rPr>
              <w:t xml:space="preserve">Inne (jakie …) </w:t>
            </w:r>
          </w:p>
        </w:tc>
      </w:tr>
      <w:tr w:rsidR="00A12492" w:rsidRPr="00A05B16" w:rsidTr="004D4F68">
        <w:trPr>
          <w:trHeight w:val="1267"/>
        </w:trPr>
        <w:tc>
          <w:tcPr>
            <w:tcW w:w="4390" w:type="dxa"/>
            <w:shd w:val="clear" w:color="auto" w:fill="auto"/>
          </w:tcPr>
          <w:p w:rsidR="00A12492" w:rsidRPr="00A05B16" w:rsidRDefault="00A12492" w:rsidP="004D4F68">
            <w:pPr>
              <w:jc w:val="both"/>
              <w:rPr>
                <w:rFonts w:ascii="Times New Roman" w:eastAsia="Times New Roman" w:hAnsi="Times New Roman" w:cs="Times New Roman"/>
                <w:szCs w:val="24"/>
                <w:lang w:eastAsia="pl-PL"/>
              </w:rPr>
            </w:pPr>
            <w:r w:rsidRPr="00A05B16">
              <w:rPr>
                <w:rFonts w:ascii="Times New Roman" w:hAnsi="Times New Roman" w:cs="Times New Roman"/>
              </w:rPr>
              <w:t xml:space="preserve">Występowanie pomocy publicznej w projekcie </w:t>
            </w:r>
          </w:p>
        </w:tc>
        <w:tc>
          <w:tcPr>
            <w:tcW w:w="4648" w:type="dxa"/>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Należy wskazać czy w projekcie występuje pomoc publiczna:</w:t>
            </w:r>
          </w:p>
          <w:p w:rsidR="00A12492" w:rsidRPr="00A05B16" w:rsidRDefault="00A12492" w:rsidP="00CE0FAD">
            <w:pPr>
              <w:pStyle w:val="Akapitzlist"/>
              <w:numPr>
                <w:ilvl w:val="0"/>
                <w:numId w:val="13"/>
              </w:numPr>
              <w:jc w:val="both"/>
              <w:rPr>
                <w:rFonts w:ascii="Times New Roman" w:hAnsi="Times New Roman" w:cs="Times New Roman"/>
              </w:rPr>
            </w:pPr>
            <w:r w:rsidRPr="00A05B16">
              <w:rPr>
                <w:rFonts w:ascii="Times New Roman" w:hAnsi="Times New Roman" w:cs="Times New Roman"/>
              </w:rPr>
              <w:t>jeżeli tak – należy wpisać „Tak” oraz przedstawić krótką analizę</w:t>
            </w:r>
          </w:p>
          <w:p w:rsidR="00A12492" w:rsidRPr="00A05B16" w:rsidRDefault="00A12492" w:rsidP="00CE0FAD">
            <w:pPr>
              <w:pStyle w:val="Akapitzlist"/>
              <w:numPr>
                <w:ilvl w:val="0"/>
                <w:numId w:val="13"/>
              </w:numPr>
              <w:jc w:val="both"/>
              <w:rPr>
                <w:rFonts w:ascii="Times New Roman" w:hAnsi="Times New Roman" w:cs="Times New Roman"/>
              </w:rPr>
            </w:pPr>
            <w:r w:rsidRPr="00A05B16">
              <w:rPr>
                <w:rFonts w:ascii="Times New Roman" w:hAnsi="Times New Roman" w:cs="Times New Roman"/>
              </w:rPr>
              <w:t>jeżeli nie – należy wpisać „Nie” lub „Nie dotyczy”</w:t>
            </w:r>
          </w:p>
        </w:tc>
      </w:tr>
      <w:tr w:rsidR="00A12492" w:rsidRPr="00A05B16" w:rsidTr="004D4F68">
        <w:tc>
          <w:tcPr>
            <w:tcW w:w="4390" w:type="dxa"/>
            <w:shd w:val="clear" w:color="auto" w:fill="auto"/>
          </w:tcPr>
          <w:p w:rsidR="00A12492" w:rsidRPr="00A05B16" w:rsidRDefault="00A12492" w:rsidP="004D4F68">
            <w:pPr>
              <w:jc w:val="both"/>
              <w:rPr>
                <w:rFonts w:ascii="Times New Roman" w:eastAsia="Times New Roman" w:hAnsi="Times New Roman" w:cs="Times New Roman"/>
                <w:lang w:eastAsia="pl-PL"/>
              </w:rPr>
            </w:pPr>
            <w:r w:rsidRPr="00A05B16">
              <w:rPr>
                <w:rFonts w:ascii="Times New Roman" w:eastAsia="Times New Roman" w:hAnsi="Times New Roman" w:cs="Times New Roman"/>
                <w:lang w:eastAsia="pl-PL"/>
              </w:rPr>
              <w:t xml:space="preserve">Zwięzły opis projektu </w:t>
            </w:r>
          </w:p>
          <w:p w:rsidR="00A12492" w:rsidRPr="00A05B16" w:rsidRDefault="00A12492" w:rsidP="004D4F68">
            <w:pPr>
              <w:jc w:val="both"/>
              <w:rPr>
                <w:rFonts w:ascii="Times New Roman" w:eastAsia="Times New Roman" w:hAnsi="Times New Roman" w:cs="Times New Roman"/>
                <w:szCs w:val="24"/>
                <w:lang w:eastAsia="pl-PL"/>
              </w:rPr>
            </w:pPr>
            <w:r w:rsidRPr="00A05B16">
              <w:rPr>
                <w:rFonts w:ascii="Times New Roman" w:eastAsia="Times New Roman" w:hAnsi="Times New Roman" w:cs="Times New Roman"/>
                <w:lang w:eastAsia="pl-PL"/>
              </w:rPr>
              <w:t>(około 1 strony A4)</w:t>
            </w:r>
          </w:p>
        </w:tc>
        <w:tc>
          <w:tcPr>
            <w:tcW w:w="4648" w:type="dxa"/>
          </w:tcPr>
          <w:p w:rsidR="00A12492" w:rsidRPr="00A05B16" w:rsidRDefault="00A12492" w:rsidP="004D4F68">
            <w:pPr>
              <w:ind w:left="43"/>
              <w:jc w:val="both"/>
              <w:rPr>
                <w:rFonts w:ascii="Times New Roman" w:hAnsi="Times New Roman" w:cs="Times New Roman"/>
                <w:szCs w:val="24"/>
              </w:rPr>
            </w:pPr>
            <w:r w:rsidRPr="00A05B16">
              <w:rPr>
                <w:rFonts w:ascii="Times New Roman" w:hAnsi="Times New Roman" w:cs="Times New Roman"/>
              </w:rPr>
              <w:t xml:space="preserve">Adresatami projektu będą uczniowie z terenu miast i gmin powiatu aleksandrowskiego. W tym osoby niepełnosprawne. Za rekrutację odpowiedzialny będzie koordynator wraz z dyrektorem szkoły i pedagogami. </w:t>
            </w:r>
          </w:p>
          <w:p w:rsidR="00A12492" w:rsidRPr="00A05B16" w:rsidRDefault="00A12492" w:rsidP="004D4F68">
            <w:pPr>
              <w:ind w:left="43"/>
              <w:jc w:val="both"/>
              <w:rPr>
                <w:rFonts w:ascii="Times New Roman" w:hAnsi="Times New Roman" w:cs="Times New Roman"/>
              </w:rPr>
            </w:pPr>
            <w:r w:rsidRPr="00A05B16">
              <w:rPr>
                <w:rFonts w:ascii="Times New Roman" w:hAnsi="Times New Roman" w:cs="Times New Roman"/>
              </w:rPr>
              <w:t>Zad. 1 konsultacje i modyfikacje programów i metod nauczania – opracowanie modelu kształcenia i kwalifikacji na podstawie konsultacji z nauczycielami zawodu, zakładami pracy organizującymi praktyki i pracodawcami na lokalnym rynku pracy</w:t>
            </w:r>
          </w:p>
          <w:p w:rsidR="00A12492" w:rsidRPr="00A05B16" w:rsidRDefault="00A12492" w:rsidP="004D4F68">
            <w:pPr>
              <w:ind w:left="43"/>
              <w:jc w:val="both"/>
              <w:rPr>
                <w:rFonts w:ascii="Times New Roman" w:hAnsi="Times New Roman" w:cs="Times New Roman"/>
              </w:rPr>
            </w:pPr>
            <w:r w:rsidRPr="00A05B16">
              <w:rPr>
                <w:rFonts w:ascii="Times New Roman" w:hAnsi="Times New Roman" w:cs="Times New Roman"/>
              </w:rPr>
              <w:t>Zad. 2 praktyki i staże – uczniowie o dobrych i bardzo dobrych wynikach i wysokiej frekwencji odbędą rotacyjne staże w zakładach o wysokim poziomie technologicznym</w:t>
            </w:r>
          </w:p>
          <w:p w:rsidR="00A12492" w:rsidRPr="00A05B16" w:rsidRDefault="00A12492" w:rsidP="004D4F68">
            <w:pPr>
              <w:ind w:left="43"/>
              <w:jc w:val="both"/>
              <w:rPr>
                <w:rFonts w:ascii="Times New Roman" w:hAnsi="Times New Roman" w:cs="Times New Roman"/>
              </w:rPr>
            </w:pPr>
            <w:r w:rsidRPr="00A05B16">
              <w:rPr>
                <w:rFonts w:ascii="Times New Roman" w:hAnsi="Times New Roman" w:cs="Times New Roman"/>
              </w:rPr>
              <w:t>Zad. 3 zajęcia uzupełniające – uczniowie u których zdiagnozowano specjalne potrzeby edukacyjne uczestniczyć będą w zajęciach pozaszkolnych przygotowujących do egzaminu czeladniczego</w:t>
            </w:r>
          </w:p>
          <w:p w:rsidR="00A12492" w:rsidRPr="00A05B16" w:rsidRDefault="00A12492" w:rsidP="004D4F68">
            <w:pPr>
              <w:ind w:left="43"/>
              <w:jc w:val="both"/>
              <w:rPr>
                <w:rFonts w:ascii="Times New Roman" w:hAnsi="Times New Roman" w:cs="Times New Roman"/>
              </w:rPr>
            </w:pPr>
            <w:r w:rsidRPr="00A05B16">
              <w:rPr>
                <w:rFonts w:ascii="Times New Roman" w:hAnsi="Times New Roman" w:cs="Times New Roman"/>
              </w:rPr>
              <w:t>Zad. 4 pomoc psychologa – uczniowie mający trudną sytuację rodzinną i osobistą, bez motywacji do nauki (przemoc, alkoholizm, konflikt z prawem) uzyskają pomoc psychologa (zajęcia indywidualne/ grupowe)  i doradcy zawodowego</w:t>
            </w:r>
          </w:p>
          <w:p w:rsidR="00A12492" w:rsidRPr="00A05B16" w:rsidRDefault="00A12492" w:rsidP="004D4F68">
            <w:pPr>
              <w:ind w:left="43"/>
              <w:jc w:val="both"/>
              <w:rPr>
                <w:rFonts w:ascii="Times New Roman" w:hAnsi="Times New Roman" w:cs="Times New Roman"/>
              </w:rPr>
            </w:pPr>
            <w:r w:rsidRPr="00A05B16">
              <w:rPr>
                <w:rFonts w:ascii="Times New Roman" w:hAnsi="Times New Roman" w:cs="Times New Roman"/>
              </w:rPr>
              <w:t xml:space="preserve">Zad. 5 dodatkowe kursy i szkolenia wzmacniające pozycję na rynku pracy – uczniowie ostatnich klas którzy uzyskują dobre i bardzo dobre wyniki </w:t>
            </w:r>
            <w:r w:rsidRPr="00A05B16">
              <w:rPr>
                <w:rFonts w:ascii="Times New Roman" w:hAnsi="Times New Roman" w:cs="Times New Roman"/>
              </w:rPr>
              <w:lastRenderedPageBreak/>
              <w:t>zostaną skierowani na certyfikowane szkolenia podnoszące kwalifikacje zgodne z kierunkiem zawodu w którym się uczą.</w:t>
            </w:r>
          </w:p>
          <w:p w:rsidR="00A12492" w:rsidRPr="00A05B16" w:rsidRDefault="00A12492" w:rsidP="004D4F68">
            <w:pPr>
              <w:jc w:val="both"/>
              <w:rPr>
                <w:rFonts w:ascii="Times New Roman" w:eastAsia="Times New Roman" w:hAnsi="Times New Roman" w:cs="Times New Roman"/>
                <w:szCs w:val="24"/>
                <w:lang w:eastAsia="pl-PL"/>
              </w:rPr>
            </w:pPr>
            <w:r w:rsidRPr="00A05B16">
              <w:rPr>
                <w:rFonts w:ascii="Times New Roman" w:hAnsi="Times New Roman" w:cs="Times New Roman"/>
              </w:rPr>
              <w:t>Wielu seniorów jest wciąż sprawnych, nie znosi bezczynnego siedzenia w czterech ścianach, potrzebuje pretekstu do wyjścia z domu. Jedną z form aktywizacji starszych ludzi są uniwersytety trzeciego wieku, które stwarzają możliwości ciągłego poszerzania wiedzy, pobudzają do aktywizacji społecznej w interesie jednostki i ogółu, ułatwiają nawiązywanie przyjaźni, zapewniają możliwość dbania o kondycję fizyczną</w:t>
            </w:r>
          </w:p>
        </w:tc>
      </w:tr>
      <w:tr w:rsidR="00A12492" w:rsidRPr="00A05B16" w:rsidTr="004D4F68">
        <w:tc>
          <w:tcPr>
            <w:tcW w:w="4390" w:type="dxa"/>
            <w:shd w:val="clear" w:color="auto" w:fill="auto"/>
          </w:tcPr>
          <w:p w:rsidR="00A12492" w:rsidRPr="00A05B16" w:rsidRDefault="00A12492" w:rsidP="004D4F68">
            <w:pPr>
              <w:jc w:val="both"/>
              <w:rPr>
                <w:rFonts w:ascii="Times New Roman" w:eastAsia="Times New Roman" w:hAnsi="Times New Roman" w:cs="Times New Roman"/>
                <w:lang w:eastAsia="pl-PL"/>
              </w:rPr>
            </w:pPr>
            <w:r w:rsidRPr="00A05B16">
              <w:rPr>
                <w:rFonts w:ascii="Times New Roman" w:eastAsia="Times New Roman" w:hAnsi="Times New Roman" w:cs="Times New Roman"/>
                <w:lang w:eastAsia="pl-PL"/>
              </w:rPr>
              <w:t xml:space="preserve">Stan przygotowań do realizacji projektu </w:t>
            </w:r>
          </w:p>
        </w:tc>
        <w:tc>
          <w:tcPr>
            <w:tcW w:w="4648" w:type="dxa"/>
          </w:tcPr>
          <w:p w:rsidR="00A12492" w:rsidRPr="00A05B16" w:rsidRDefault="00A12492" w:rsidP="004D4F68">
            <w:pPr>
              <w:jc w:val="both"/>
              <w:rPr>
                <w:rFonts w:ascii="Times New Roman" w:hAnsi="Times New Roman" w:cs="Times New Roman"/>
              </w:rPr>
            </w:pP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rPr>
            </w:pPr>
            <w:r w:rsidRPr="00A05B16">
              <w:rPr>
                <w:rFonts w:ascii="Times New Roman" w:eastAsia="Times New Roman" w:hAnsi="Times New Roman" w:cs="Times New Roman"/>
                <w:lang w:eastAsia="pl-PL"/>
              </w:rPr>
              <w:t>Harmonogram realizacji przedsięwzięcia</w:t>
            </w:r>
          </w:p>
        </w:tc>
        <w:tc>
          <w:tcPr>
            <w:tcW w:w="4648" w:type="dxa"/>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 xml:space="preserve">Należy wskazać harmonogram rzeczowo-finansowy realizacji przedsięwzięcia w rozbiciu na lata i na kluczowe etapy projektu. </w:t>
            </w:r>
          </w:p>
        </w:tc>
      </w:tr>
      <w:tr w:rsidR="00A12492" w:rsidRPr="00A05B16" w:rsidTr="004D4F68">
        <w:tc>
          <w:tcPr>
            <w:tcW w:w="4390" w:type="dxa"/>
            <w:shd w:val="clear" w:color="auto" w:fill="auto"/>
          </w:tcPr>
          <w:p w:rsidR="00A12492" w:rsidRPr="00A05B16" w:rsidRDefault="00A12492" w:rsidP="004D4F68">
            <w:pPr>
              <w:jc w:val="both"/>
              <w:rPr>
                <w:rFonts w:ascii="Times New Roman" w:hAnsi="Times New Roman" w:cs="Times New Roman"/>
                <w:szCs w:val="24"/>
              </w:rPr>
            </w:pPr>
            <w:r w:rsidRPr="00A05B16">
              <w:rPr>
                <w:rFonts w:ascii="Times New Roman" w:eastAsia="Times New Roman" w:hAnsi="Times New Roman" w:cs="Times New Roman"/>
                <w:lang w:eastAsia="pl-PL"/>
              </w:rPr>
              <w:t>Przewidywany termin rozpoczęcia realizacji projektu</w:t>
            </w:r>
          </w:p>
        </w:tc>
        <w:tc>
          <w:tcPr>
            <w:tcW w:w="4648" w:type="dxa"/>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 xml:space="preserve">Z dokładnością do kwartału i roku realizacji </w:t>
            </w:r>
          </w:p>
        </w:tc>
      </w:tr>
      <w:tr w:rsidR="00A12492" w:rsidRPr="00A05B16" w:rsidTr="004D4F68">
        <w:tc>
          <w:tcPr>
            <w:tcW w:w="4390" w:type="dxa"/>
            <w:shd w:val="clear" w:color="auto" w:fill="auto"/>
          </w:tcPr>
          <w:p w:rsidR="00A12492" w:rsidRPr="00A05B16" w:rsidRDefault="00A12492" w:rsidP="004D4F68">
            <w:pPr>
              <w:jc w:val="both"/>
              <w:rPr>
                <w:rFonts w:ascii="Times New Roman" w:eastAsia="Times New Roman" w:hAnsi="Times New Roman" w:cs="Times New Roman"/>
                <w:lang w:eastAsia="pl-PL"/>
              </w:rPr>
            </w:pPr>
            <w:r w:rsidRPr="00A05B16">
              <w:rPr>
                <w:rFonts w:ascii="Times New Roman" w:eastAsia="Times New Roman" w:hAnsi="Times New Roman" w:cs="Times New Roman"/>
                <w:lang w:eastAsia="pl-PL"/>
              </w:rPr>
              <w:t>Przewidywany termin zakończenia realizacji projektu</w:t>
            </w:r>
          </w:p>
        </w:tc>
        <w:tc>
          <w:tcPr>
            <w:tcW w:w="4648" w:type="dxa"/>
          </w:tcPr>
          <w:p w:rsidR="00A12492" w:rsidRPr="00A05B16" w:rsidRDefault="00A12492" w:rsidP="004D4F68">
            <w:pPr>
              <w:jc w:val="both"/>
              <w:rPr>
                <w:rFonts w:ascii="Times New Roman" w:hAnsi="Times New Roman" w:cs="Times New Roman"/>
              </w:rPr>
            </w:pPr>
            <w:r w:rsidRPr="00A05B16">
              <w:rPr>
                <w:rFonts w:ascii="Times New Roman" w:hAnsi="Times New Roman" w:cs="Times New Roman"/>
              </w:rPr>
              <w:t>Z dokładnością do kwartału i roku realizacji</w:t>
            </w:r>
          </w:p>
        </w:tc>
      </w:tr>
    </w:tbl>
    <w:p w:rsidR="00A12492" w:rsidRPr="00A05B16" w:rsidRDefault="00A12492" w:rsidP="00A12492">
      <w:pPr>
        <w:jc w:val="both"/>
        <w:rPr>
          <w:rFonts w:ascii="Times New Roman" w:hAnsi="Times New Roman" w:cs="Times New Roman"/>
        </w:rPr>
      </w:pPr>
    </w:p>
    <w:p w:rsidR="00A12492" w:rsidRPr="00A05B16" w:rsidRDefault="00A12492" w:rsidP="00A12492">
      <w:pPr>
        <w:jc w:val="both"/>
        <w:rPr>
          <w:rFonts w:ascii="Times New Roman" w:hAnsi="Times New Roman" w:cs="Times New Roman"/>
        </w:rPr>
      </w:pPr>
      <w:r w:rsidRPr="00A05B16">
        <w:rPr>
          <w:rFonts w:ascii="Times New Roman" w:hAnsi="Times New Roman" w:cs="Times New Roman"/>
        </w:rPr>
        <w:t>Uwagi ……………………………………………………………………………………</w:t>
      </w:r>
    </w:p>
    <w:p w:rsidR="00BA7D0A" w:rsidRPr="00A05B16" w:rsidRDefault="00BA7D0A" w:rsidP="00BA7D0A">
      <w:pPr>
        <w:spacing w:after="0"/>
        <w:jc w:val="both"/>
        <w:rPr>
          <w:rFonts w:ascii="Times New Roman" w:eastAsia="Arial" w:hAnsi="Times New Roman" w:cs="Times New Roman"/>
          <w:bCs/>
          <w:sz w:val="24"/>
          <w:szCs w:val="24"/>
          <w:lang w:eastAsia="pl-PL"/>
        </w:rPr>
      </w:pPr>
    </w:p>
    <w:p w:rsidR="00282E03" w:rsidRPr="00A05B16" w:rsidRDefault="00282E03">
      <w:pPr>
        <w:rPr>
          <w:rFonts w:ascii="Times New Roman" w:hAnsi="Times New Roman" w:cs="Times New Roman"/>
        </w:rPr>
      </w:pPr>
    </w:p>
    <w:p w:rsidR="00A12492" w:rsidRPr="00A05B16" w:rsidRDefault="00A12492" w:rsidP="00A12492">
      <w:pPr>
        <w:spacing w:after="0"/>
        <w:jc w:val="center"/>
        <w:rPr>
          <w:rFonts w:ascii="Times New Roman" w:eastAsia="Calibri" w:hAnsi="Times New Roman" w:cs="Times New Roman"/>
          <w:b/>
          <w:bCs/>
          <w:sz w:val="24"/>
          <w:szCs w:val="24"/>
        </w:rPr>
      </w:pPr>
      <w:r w:rsidRPr="00A05B16">
        <w:rPr>
          <w:rFonts w:ascii="Times New Roman" w:eastAsia="Calibri" w:hAnsi="Times New Roman" w:cs="Times New Roman"/>
          <w:b/>
          <w:bCs/>
          <w:sz w:val="24"/>
          <w:szCs w:val="24"/>
        </w:rPr>
        <w:t>Fiszka projektowa Nr 2 do LPRG</w:t>
      </w:r>
    </w:p>
    <w:p w:rsidR="00A12492" w:rsidRPr="00A05B16" w:rsidRDefault="00A124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4638"/>
      </w:tblGrid>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Tytuł / Nazwa projektu</w:t>
            </w:r>
          </w:p>
        </w:tc>
        <w:tc>
          <w:tcPr>
            <w:tcW w:w="4648" w:type="dxa"/>
          </w:tcPr>
          <w:p w:rsidR="00611969" w:rsidRPr="00611969" w:rsidRDefault="00611969" w:rsidP="00611969">
            <w:pPr>
              <w:jc w:val="both"/>
              <w:rPr>
                <w:rFonts w:ascii="Times New Roman" w:hAnsi="Times New Roman" w:cs="Times New Roman"/>
                <w:szCs w:val="24"/>
              </w:rPr>
            </w:pPr>
            <w:r w:rsidRPr="00611969">
              <w:rPr>
                <w:rFonts w:ascii="Times New Roman" w:hAnsi="Times New Roman" w:cs="Times New Roman"/>
                <w:i/>
                <w:iCs/>
                <w:szCs w:val="24"/>
              </w:rPr>
              <w:t xml:space="preserve">Rozwój placówek oświatowych na poziomie wczesnoszkolnym (przedszkola i żłobki)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Cs w:val="24"/>
              </w:rPr>
            </w:pPr>
            <w:r w:rsidRPr="00611969">
              <w:rPr>
                <w:rFonts w:ascii="Times New Roman" w:hAnsi="Times New Roman" w:cs="Times New Roman"/>
              </w:rPr>
              <w:t>Podmiot inicjujący / realizujący projekt</w:t>
            </w:r>
          </w:p>
        </w:tc>
        <w:tc>
          <w:tcPr>
            <w:tcW w:w="4648" w:type="dxa"/>
          </w:tcPr>
          <w:p w:rsidR="00611969" w:rsidRPr="00611969" w:rsidRDefault="00611969" w:rsidP="00611969">
            <w:pPr>
              <w:jc w:val="both"/>
              <w:rPr>
                <w:rFonts w:ascii="Times New Roman" w:hAnsi="Times New Roman" w:cs="Times New Roman"/>
                <w:szCs w:val="24"/>
              </w:rPr>
            </w:pPr>
            <w:r w:rsidRPr="00611969">
              <w:rPr>
                <w:rFonts w:ascii="Times New Roman" w:hAnsi="Times New Roman" w:cs="Times New Roman"/>
                <w:szCs w:val="24"/>
              </w:rPr>
              <w:t xml:space="preserve">Gmina Koneck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Partnerzy z opisem ich ról / zadań</w:t>
            </w:r>
          </w:p>
          <w:p w:rsidR="00611969" w:rsidRPr="00611969" w:rsidRDefault="00611969" w:rsidP="00611969">
            <w:pPr>
              <w:jc w:val="both"/>
              <w:rPr>
                <w:rFonts w:ascii="Times New Roman" w:hAnsi="Times New Roman" w:cs="Times New Roman"/>
              </w:rPr>
            </w:pPr>
            <w:r w:rsidRPr="00611969">
              <w:rPr>
                <w:rFonts w:ascii="Times New Roman" w:hAnsi="Times New Roman" w:cs="Times New Roman"/>
                <w:sz w:val="21"/>
                <w:szCs w:val="20"/>
              </w:rPr>
              <w:t>(w przypadku projektu planowanego do realizacji w partnerstwie)</w:t>
            </w:r>
          </w:p>
        </w:tc>
        <w:tc>
          <w:tcPr>
            <w:tcW w:w="4648" w:type="dxa"/>
          </w:tcPr>
          <w:p w:rsidR="00611969" w:rsidRPr="00611969" w:rsidRDefault="00611969" w:rsidP="00611969">
            <w:pPr>
              <w:jc w:val="both"/>
              <w:rPr>
                <w:rFonts w:ascii="Times New Roman" w:hAnsi="Times New Roman" w:cs="Times New Roman"/>
              </w:rPr>
            </w:pP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 xml:space="preserve">Priorytet sektorowy LPRG, w który wpisuje się zgłaszany projekt </w:t>
            </w:r>
          </w:p>
          <w:p w:rsidR="00611969" w:rsidRPr="00611969" w:rsidRDefault="00611969" w:rsidP="00611969">
            <w:pPr>
              <w:jc w:val="both"/>
              <w:rPr>
                <w:rFonts w:ascii="Times New Roman" w:hAnsi="Times New Roman" w:cs="Times New Roman"/>
              </w:rPr>
            </w:pPr>
            <w:r w:rsidRPr="00611969">
              <w:rPr>
                <w:rFonts w:ascii="Times New Roman" w:hAnsi="Times New Roman" w:cs="Times New Roman"/>
                <w:sz w:val="21"/>
                <w:szCs w:val="20"/>
              </w:rPr>
              <w:t xml:space="preserve">(jeżeli zgłaszany projekt wpisuje się w kilka priorytetów sektorowych bardzo proszę o ich </w:t>
            </w:r>
            <w:r w:rsidRPr="00611969">
              <w:rPr>
                <w:rFonts w:ascii="Times New Roman" w:hAnsi="Times New Roman" w:cs="Times New Roman"/>
                <w:sz w:val="21"/>
                <w:szCs w:val="20"/>
              </w:rPr>
              <w:lastRenderedPageBreak/>
              <w:t>zaznaczenie wraz z przyporządkowaniem budżetu projektu do każdego z PS)</w:t>
            </w:r>
          </w:p>
        </w:tc>
        <w:tc>
          <w:tcPr>
            <w:tcW w:w="4648" w:type="dxa"/>
          </w:tcPr>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lastRenderedPageBreak/>
              <w:t xml:space="preserve">PS 1 </w:t>
            </w:r>
          </w:p>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t>PS 2</w:t>
            </w:r>
          </w:p>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t>PS 3</w:t>
            </w:r>
          </w:p>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t>PS 4</w:t>
            </w:r>
          </w:p>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lastRenderedPageBreak/>
              <w:t>PS 5</w:t>
            </w:r>
          </w:p>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t>PS 6</w:t>
            </w:r>
          </w:p>
          <w:p w:rsidR="00611969" w:rsidRPr="00611969" w:rsidRDefault="00611969" w:rsidP="00611969">
            <w:pPr>
              <w:pStyle w:val="Akapitzlist"/>
              <w:numPr>
                <w:ilvl w:val="0"/>
                <w:numId w:val="9"/>
              </w:numPr>
              <w:jc w:val="both"/>
              <w:rPr>
                <w:rFonts w:ascii="Times New Roman" w:hAnsi="Times New Roman" w:cs="Times New Roman"/>
                <w:szCs w:val="24"/>
              </w:rPr>
            </w:pPr>
            <w:r w:rsidRPr="00611969">
              <w:rPr>
                <w:rFonts w:ascii="Times New Roman" w:hAnsi="Times New Roman" w:cs="Times New Roman"/>
                <w:szCs w:val="24"/>
              </w:rPr>
              <w:t>PS 7</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Cele projektu i ich powiązanie z celami LPRG</w:t>
            </w:r>
          </w:p>
        </w:tc>
        <w:tc>
          <w:tcPr>
            <w:tcW w:w="4648" w:type="dxa"/>
          </w:tcPr>
          <w:p w:rsidR="00611969" w:rsidRPr="00611969" w:rsidRDefault="00611969" w:rsidP="00611969">
            <w:pPr>
              <w:jc w:val="both"/>
              <w:rPr>
                <w:rFonts w:ascii="Times New Roman" w:hAnsi="Times New Roman" w:cs="Times New Roman"/>
                <w:szCs w:val="24"/>
              </w:rPr>
            </w:pPr>
            <w:r w:rsidRPr="00611969">
              <w:rPr>
                <w:rFonts w:ascii="Times New Roman" w:hAnsi="Times New Roman" w:cs="Times New Roman"/>
                <w:szCs w:val="24"/>
              </w:rPr>
              <w:t xml:space="preserve">Celem projektu jest kształcenie młodego pokolenia, dzięki czemu rodzice będą mogli wrócić szybko do prowadzenia swoich przedsiębiorstw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 xml:space="preserve">Koszt całkowity projektu w zł </w:t>
            </w:r>
          </w:p>
          <w:p w:rsidR="00611969" w:rsidRPr="00611969" w:rsidRDefault="00611969" w:rsidP="00611969">
            <w:pPr>
              <w:jc w:val="both"/>
              <w:rPr>
                <w:rFonts w:ascii="Times New Roman" w:hAnsi="Times New Roman" w:cs="Times New Roman"/>
              </w:rPr>
            </w:pPr>
            <w:r w:rsidRPr="00611969">
              <w:rPr>
                <w:rFonts w:ascii="Times New Roman" w:hAnsi="Times New Roman" w:cs="Times New Roman"/>
                <w:sz w:val="21"/>
                <w:szCs w:val="20"/>
              </w:rPr>
              <w:t>(</w:t>
            </w:r>
            <w:r w:rsidRPr="00611969">
              <w:rPr>
                <w:rFonts w:ascii="Times New Roman" w:hAnsi="Times New Roman" w:cs="Times New Roman"/>
                <w:sz w:val="21"/>
                <w:szCs w:val="21"/>
              </w:rPr>
              <w:t>w rozbiciu na kwotę netto i VAT)</w:t>
            </w:r>
          </w:p>
        </w:tc>
        <w:tc>
          <w:tcPr>
            <w:tcW w:w="4648" w:type="dxa"/>
          </w:tcPr>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Koszt całkowity projektu: 2.000.000,00 zł</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Koszty kwalifikowane: 2.000.000,00 zł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Koszty niekwalifikowane: 0.00 zł</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Cs w:val="24"/>
              </w:rPr>
            </w:pPr>
            <w:r w:rsidRPr="00611969">
              <w:rPr>
                <w:rFonts w:ascii="Times New Roman" w:hAnsi="Times New Roman" w:cs="Times New Roman"/>
              </w:rPr>
              <w:t xml:space="preserve">Projekt przewidziany do realizacji w ramach RPO </w:t>
            </w:r>
          </w:p>
        </w:tc>
        <w:tc>
          <w:tcPr>
            <w:tcW w:w="4648" w:type="dxa"/>
          </w:tcPr>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Oś Priorytetowa 6 Solidarne społeczeństwo i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konkurencyjne kadry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PI 10a Inwestowanie w kształcenie, szkolenie  oraz szkolenie zawodowe na rzecz zdobywania umiejętności i uczenia się przez całe życie poprzez rozwój infrastruktury  edukacyjnej i szkoleniowej. </w:t>
            </w:r>
          </w:p>
          <w:p w:rsidR="00611969" w:rsidRPr="00611969" w:rsidRDefault="00611969" w:rsidP="00611969">
            <w:pPr>
              <w:jc w:val="both"/>
              <w:rPr>
                <w:rFonts w:ascii="Times New Roman" w:hAnsi="Times New Roman" w:cs="Times New Roman"/>
                <w:szCs w:val="24"/>
              </w:rPr>
            </w:pPr>
          </w:p>
        </w:tc>
      </w:tr>
      <w:tr w:rsidR="00611969" w:rsidRPr="00611969" w:rsidTr="00611969">
        <w:trPr>
          <w:trHeight w:val="1268"/>
        </w:trPr>
        <w:tc>
          <w:tcPr>
            <w:tcW w:w="4390" w:type="dxa"/>
            <w:shd w:val="clear" w:color="auto" w:fill="auto"/>
          </w:tcPr>
          <w:p w:rsidR="00611969" w:rsidRPr="00611969" w:rsidRDefault="00611969" w:rsidP="00611969">
            <w:pPr>
              <w:jc w:val="both"/>
              <w:rPr>
                <w:rFonts w:ascii="Times New Roman" w:eastAsia="Times New Roman" w:hAnsi="Times New Roman" w:cs="Times New Roman"/>
                <w:lang w:eastAsia="pl-PL"/>
              </w:rPr>
            </w:pPr>
            <w:r w:rsidRPr="00611969">
              <w:rPr>
                <w:rFonts w:ascii="Times New Roman" w:eastAsia="Times New Roman" w:hAnsi="Times New Roman" w:cs="Times New Roman"/>
                <w:lang w:eastAsia="pl-PL"/>
              </w:rPr>
              <w:t>Źródła finansowania projektu (w %)</w:t>
            </w:r>
          </w:p>
          <w:p w:rsidR="00611969" w:rsidRPr="00611969" w:rsidRDefault="00611969" w:rsidP="00611969">
            <w:pPr>
              <w:jc w:val="both"/>
              <w:rPr>
                <w:rFonts w:ascii="Times New Roman" w:eastAsia="Times New Roman" w:hAnsi="Times New Roman" w:cs="Times New Roman"/>
                <w:szCs w:val="24"/>
                <w:lang w:eastAsia="pl-PL"/>
              </w:rPr>
            </w:pPr>
          </w:p>
        </w:tc>
        <w:tc>
          <w:tcPr>
            <w:tcW w:w="4648" w:type="dxa"/>
          </w:tcPr>
          <w:p w:rsidR="00611969" w:rsidRPr="00611969" w:rsidRDefault="00611969" w:rsidP="00611969">
            <w:pPr>
              <w:pStyle w:val="Akapitzlist"/>
              <w:numPr>
                <w:ilvl w:val="0"/>
                <w:numId w:val="8"/>
              </w:numPr>
              <w:jc w:val="both"/>
              <w:rPr>
                <w:rFonts w:ascii="Times New Roman" w:hAnsi="Times New Roman" w:cs="Times New Roman"/>
              </w:rPr>
            </w:pPr>
            <w:r w:rsidRPr="00611969">
              <w:rPr>
                <w:rFonts w:ascii="Times New Roman" w:hAnsi="Times New Roman" w:cs="Times New Roman"/>
              </w:rPr>
              <w:t xml:space="preserve">Środki Regionalnego Programu Operacyjnego </w:t>
            </w:r>
          </w:p>
          <w:p w:rsidR="00611969" w:rsidRPr="00611969" w:rsidRDefault="00611969" w:rsidP="00611969">
            <w:pPr>
              <w:pStyle w:val="Akapitzlist"/>
              <w:numPr>
                <w:ilvl w:val="0"/>
                <w:numId w:val="8"/>
              </w:numPr>
              <w:jc w:val="both"/>
              <w:rPr>
                <w:rFonts w:ascii="Times New Roman" w:hAnsi="Times New Roman" w:cs="Times New Roman"/>
              </w:rPr>
            </w:pPr>
            <w:r w:rsidRPr="00611969">
              <w:rPr>
                <w:rFonts w:ascii="Times New Roman" w:hAnsi="Times New Roman" w:cs="Times New Roman"/>
              </w:rPr>
              <w:t xml:space="preserve">Środki rządowe </w:t>
            </w:r>
          </w:p>
          <w:p w:rsidR="00611969" w:rsidRPr="00611969" w:rsidRDefault="00611969" w:rsidP="00611969">
            <w:pPr>
              <w:pStyle w:val="Akapitzlist"/>
              <w:numPr>
                <w:ilvl w:val="0"/>
                <w:numId w:val="8"/>
              </w:numPr>
              <w:jc w:val="both"/>
              <w:rPr>
                <w:rFonts w:ascii="Times New Roman" w:hAnsi="Times New Roman" w:cs="Times New Roman"/>
                <w:strike/>
              </w:rPr>
            </w:pPr>
            <w:r w:rsidRPr="00611969">
              <w:rPr>
                <w:rFonts w:ascii="Times New Roman" w:hAnsi="Times New Roman" w:cs="Times New Roman"/>
                <w:strike/>
              </w:rPr>
              <w:t xml:space="preserve">Środki województwa </w:t>
            </w:r>
          </w:p>
          <w:p w:rsidR="00611969" w:rsidRPr="00611969" w:rsidRDefault="00611969" w:rsidP="00611969">
            <w:pPr>
              <w:pStyle w:val="Akapitzlist"/>
              <w:numPr>
                <w:ilvl w:val="0"/>
                <w:numId w:val="8"/>
              </w:numPr>
              <w:jc w:val="both"/>
              <w:rPr>
                <w:rFonts w:ascii="Times New Roman" w:hAnsi="Times New Roman" w:cs="Times New Roman"/>
                <w:strike/>
              </w:rPr>
            </w:pPr>
            <w:r w:rsidRPr="00611969">
              <w:rPr>
                <w:rFonts w:ascii="Times New Roman" w:hAnsi="Times New Roman" w:cs="Times New Roman"/>
                <w:strike/>
              </w:rPr>
              <w:t xml:space="preserve">Środki powiatu </w:t>
            </w:r>
          </w:p>
          <w:p w:rsidR="00611969" w:rsidRPr="00611969" w:rsidRDefault="00611969" w:rsidP="00611969">
            <w:pPr>
              <w:pStyle w:val="Akapitzlist"/>
              <w:numPr>
                <w:ilvl w:val="0"/>
                <w:numId w:val="8"/>
              </w:numPr>
              <w:jc w:val="both"/>
              <w:rPr>
                <w:rFonts w:ascii="Times New Roman" w:hAnsi="Times New Roman" w:cs="Times New Roman"/>
              </w:rPr>
            </w:pPr>
            <w:r w:rsidRPr="00611969">
              <w:rPr>
                <w:rFonts w:ascii="Times New Roman" w:hAnsi="Times New Roman" w:cs="Times New Roman"/>
              </w:rPr>
              <w:t xml:space="preserve">Środki gminy </w:t>
            </w:r>
          </w:p>
          <w:p w:rsidR="00611969" w:rsidRPr="00611969" w:rsidRDefault="00611969" w:rsidP="00611969">
            <w:pPr>
              <w:pStyle w:val="Akapitzlist"/>
              <w:numPr>
                <w:ilvl w:val="0"/>
                <w:numId w:val="8"/>
              </w:numPr>
              <w:jc w:val="both"/>
              <w:rPr>
                <w:rFonts w:ascii="Times New Roman" w:hAnsi="Times New Roman" w:cs="Times New Roman"/>
              </w:rPr>
            </w:pPr>
            <w:r w:rsidRPr="00611969">
              <w:rPr>
                <w:rFonts w:ascii="Times New Roman" w:hAnsi="Times New Roman" w:cs="Times New Roman"/>
              </w:rPr>
              <w:t xml:space="preserve">Środki prywatne </w:t>
            </w:r>
          </w:p>
          <w:p w:rsidR="00611969" w:rsidRPr="00611969" w:rsidRDefault="00611969" w:rsidP="00611969">
            <w:pPr>
              <w:pStyle w:val="Akapitzlist"/>
              <w:numPr>
                <w:ilvl w:val="0"/>
                <w:numId w:val="8"/>
              </w:numPr>
              <w:jc w:val="both"/>
              <w:rPr>
                <w:rFonts w:ascii="Times New Roman" w:hAnsi="Times New Roman" w:cs="Times New Roman"/>
              </w:rPr>
            </w:pPr>
            <w:r w:rsidRPr="00611969">
              <w:rPr>
                <w:rFonts w:ascii="Times New Roman" w:hAnsi="Times New Roman" w:cs="Times New Roman"/>
              </w:rPr>
              <w:t xml:space="preserve">Inne (jakie …) </w:t>
            </w:r>
          </w:p>
        </w:tc>
      </w:tr>
      <w:tr w:rsidR="00611969" w:rsidRPr="00611969" w:rsidTr="00611969">
        <w:trPr>
          <w:trHeight w:val="1267"/>
        </w:trPr>
        <w:tc>
          <w:tcPr>
            <w:tcW w:w="4390" w:type="dxa"/>
            <w:shd w:val="clear" w:color="auto" w:fill="auto"/>
          </w:tcPr>
          <w:p w:rsidR="00611969" w:rsidRPr="00611969" w:rsidRDefault="00611969" w:rsidP="00611969">
            <w:pPr>
              <w:jc w:val="both"/>
              <w:rPr>
                <w:rFonts w:ascii="Times New Roman" w:eastAsia="Times New Roman" w:hAnsi="Times New Roman" w:cs="Times New Roman"/>
                <w:szCs w:val="24"/>
                <w:lang w:eastAsia="pl-PL"/>
              </w:rPr>
            </w:pPr>
            <w:r w:rsidRPr="00611969">
              <w:rPr>
                <w:rFonts w:ascii="Times New Roman" w:hAnsi="Times New Roman" w:cs="Times New Roman"/>
              </w:rPr>
              <w:t xml:space="preserve">Występowanie pomocy publicznej w projekcie </w:t>
            </w:r>
          </w:p>
        </w:tc>
        <w:tc>
          <w:tcPr>
            <w:tcW w:w="4648" w:type="dxa"/>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Należy wskazać czy w projekcie występuje pomoc publiczna:</w:t>
            </w:r>
          </w:p>
          <w:p w:rsidR="00611969" w:rsidRPr="00611969" w:rsidRDefault="00611969" w:rsidP="00611969">
            <w:pPr>
              <w:pStyle w:val="Akapitzlist"/>
              <w:numPr>
                <w:ilvl w:val="0"/>
                <w:numId w:val="13"/>
              </w:numPr>
              <w:jc w:val="both"/>
              <w:rPr>
                <w:rFonts w:ascii="Times New Roman" w:hAnsi="Times New Roman" w:cs="Times New Roman"/>
              </w:rPr>
            </w:pPr>
            <w:r w:rsidRPr="00611969">
              <w:rPr>
                <w:rFonts w:ascii="Times New Roman" w:hAnsi="Times New Roman" w:cs="Times New Roman"/>
              </w:rPr>
              <w:t>jeżeli tak – należy wpisać „Tak” oraz przedstawić krótką analizę</w:t>
            </w:r>
          </w:p>
          <w:p w:rsidR="00611969" w:rsidRPr="00611969" w:rsidRDefault="00611969" w:rsidP="00611969">
            <w:pPr>
              <w:pStyle w:val="Akapitzlist"/>
              <w:numPr>
                <w:ilvl w:val="0"/>
                <w:numId w:val="13"/>
              </w:numPr>
              <w:jc w:val="both"/>
              <w:rPr>
                <w:rFonts w:ascii="Times New Roman" w:hAnsi="Times New Roman" w:cs="Times New Roman"/>
              </w:rPr>
            </w:pPr>
            <w:r w:rsidRPr="00611969">
              <w:rPr>
                <w:rFonts w:ascii="Times New Roman" w:hAnsi="Times New Roman" w:cs="Times New Roman"/>
              </w:rPr>
              <w:t>jeżeli nie – należy wpisać „Nie” lub „Nie dotyczy”</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lang w:eastAsia="pl-PL"/>
              </w:rPr>
            </w:pPr>
            <w:r w:rsidRPr="00611969">
              <w:rPr>
                <w:rFonts w:ascii="Times New Roman" w:eastAsia="Times New Roman" w:hAnsi="Times New Roman" w:cs="Times New Roman"/>
                <w:lang w:eastAsia="pl-PL"/>
              </w:rPr>
              <w:t xml:space="preserve">Zwięzły opis projektu </w:t>
            </w:r>
          </w:p>
          <w:p w:rsidR="00611969" w:rsidRPr="00611969" w:rsidRDefault="00611969" w:rsidP="00611969">
            <w:pPr>
              <w:jc w:val="both"/>
              <w:rPr>
                <w:rFonts w:ascii="Times New Roman" w:eastAsia="Times New Roman" w:hAnsi="Times New Roman" w:cs="Times New Roman"/>
                <w:szCs w:val="24"/>
                <w:lang w:eastAsia="pl-PL"/>
              </w:rPr>
            </w:pPr>
            <w:r w:rsidRPr="00611969">
              <w:rPr>
                <w:rFonts w:ascii="Times New Roman" w:eastAsia="Times New Roman" w:hAnsi="Times New Roman" w:cs="Times New Roman"/>
                <w:lang w:eastAsia="pl-PL"/>
              </w:rPr>
              <w:t>(około 1 strony A4)</w:t>
            </w:r>
          </w:p>
        </w:tc>
        <w:tc>
          <w:tcPr>
            <w:tcW w:w="4648" w:type="dxa"/>
          </w:tcPr>
          <w:p w:rsidR="00611969" w:rsidRPr="00611969" w:rsidRDefault="00611969" w:rsidP="00611969">
            <w:pPr>
              <w:jc w:val="both"/>
              <w:rPr>
                <w:rFonts w:ascii="Times New Roman" w:hAnsi="Times New Roman" w:cs="Times New Roman"/>
                <w:i/>
                <w:iCs/>
                <w:szCs w:val="24"/>
              </w:rPr>
            </w:pPr>
            <w:r w:rsidRPr="00611969">
              <w:rPr>
                <w:rFonts w:ascii="Times New Roman" w:hAnsi="Times New Roman" w:cs="Times New Roman"/>
                <w:i/>
                <w:iCs/>
                <w:szCs w:val="24"/>
              </w:rPr>
              <w:t>Planowany projekt zakłada tworzenie nowych lub modernizację istniejących placówek oświatowych na poziomie wczesnoszkolnym, na terenie gmin.</w:t>
            </w:r>
          </w:p>
          <w:p w:rsidR="00611969" w:rsidRPr="00611969" w:rsidRDefault="00611969" w:rsidP="00611969">
            <w:pPr>
              <w:jc w:val="both"/>
              <w:rPr>
                <w:rFonts w:ascii="Times New Roman" w:eastAsia="Times New Roman" w:hAnsi="Times New Roman" w:cs="Times New Roman"/>
                <w:szCs w:val="24"/>
                <w:lang w:eastAsia="pl-PL"/>
              </w:rPr>
            </w:pPr>
            <w:r w:rsidRPr="00611969">
              <w:rPr>
                <w:rFonts w:ascii="Times New Roman" w:hAnsi="Times New Roman" w:cs="Times New Roman"/>
                <w:i/>
                <w:iCs/>
                <w:szCs w:val="24"/>
              </w:rPr>
              <w:t>Celem projektu jest zwiększenie ilości przedszkoli, żłobków, które będą nowoczesne oraz bardziej dostępne dla rodziców dzieci o różnych dochodach.</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lang w:eastAsia="pl-PL"/>
              </w:rPr>
            </w:pPr>
            <w:r w:rsidRPr="00611969">
              <w:rPr>
                <w:rFonts w:ascii="Times New Roman" w:eastAsia="Times New Roman" w:hAnsi="Times New Roman" w:cs="Times New Roman"/>
                <w:lang w:eastAsia="pl-PL"/>
              </w:rPr>
              <w:lastRenderedPageBreak/>
              <w:t xml:space="preserve">Stan przygotowań do realizacji projektu </w:t>
            </w:r>
          </w:p>
        </w:tc>
        <w:tc>
          <w:tcPr>
            <w:tcW w:w="4648" w:type="dxa"/>
          </w:tcPr>
          <w:p w:rsid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Koncepcja,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Harmonogram realizacji przedsięwzięcia: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2022-2023 : etap przygotowywania Planu Gospodarki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Niskoemisyjnej i audytów energetycznych,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2023: opracowywanie dokumentów technicznych i środowiskowych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2023 – przetarg, otrzymanie pozwolenia na budowę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2023-2025 realizacja i zakończenie inwestycji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2025  z</w:t>
            </w:r>
            <w:r w:rsidRPr="00611969">
              <w:rPr>
                <w:rFonts w:ascii="Times New Roman" w:eastAsia="Times New Roman" w:hAnsi="Times New Roman" w:cs="Times New Roman"/>
                <w:szCs w:val="24"/>
                <w:lang w:eastAsia="pl-PL"/>
              </w:rPr>
              <w:t>akończenie inwestycji</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rPr>
            </w:pPr>
            <w:r w:rsidRPr="00611969">
              <w:rPr>
                <w:rFonts w:ascii="Times New Roman" w:eastAsia="Times New Roman" w:hAnsi="Times New Roman" w:cs="Times New Roman"/>
                <w:lang w:eastAsia="pl-PL"/>
              </w:rPr>
              <w:t>Harmonogram realizacji przedsięwzięcia</w:t>
            </w:r>
          </w:p>
        </w:tc>
        <w:tc>
          <w:tcPr>
            <w:tcW w:w="4648" w:type="dxa"/>
          </w:tcPr>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Harmonogram realizacji przedsięwzięcia: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2022-2023 : etap przygotowywania Planu Gospodarki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Niskoemisyjnej i audytów energetycznych,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2023: opracowywanie dokumentów technicznych i środowiskowych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2023 – przetarg, otrzymanie pozwolenia na budowę </w:t>
            </w:r>
          </w:p>
          <w:p w:rsidR="00611969" w:rsidRPr="00611969" w:rsidRDefault="00611969" w:rsidP="00611969">
            <w:pPr>
              <w:shd w:val="clear" w:color="auto" w:fill="FFFFFF"/>
              <w:spacing w:line="240" w:lineRule="auto"/>
              <w:rPr>
                <w:rFonts w:ascii="Times New Roman" w:eastAsia="Times New Roman" w:hAnsi="Times New Roman" w:cs="Times New Roman"/>
                <w:szCs w:val="24"/>
                <w:lang w:eastAsia="pl-PL"/>
              </w:rPr>
            </w:pPr>
            <w:r w:rsidRPr="00611969">
              <w:rPr>
                <w:rFonts w:ascii="Times New Roman" w:eastAsia="Times New Roman" w:hAnsi="Times New Roman" w:cs="Times New Roman"/>
                <w:szCs w:val="24"/>
                <w:lang w:eastAsia="pl-PL"/>
              </w:rPr>
              <w:t xml:space="preserve">2023-2025 realizacja i zakończenie inwestycji </w:t>
            </w:r>
          </w:p>
          <w:p w:rsidR="00611969" w:rsidRPr="00611969" w:rsidRDefault="00611969" w:rsidP="00611969">
            <w:pPr>
              <w:jc w:val="both"/>
              <w:rPr>
                <w:rFonts w:ascii="Times New Roman" w:hAnsi="Times New Roman" w:cs="Times New Roman"/>
                <w:highlight w:val="yellow"/>
              </w:rPr>
            </w:pPr>
            <w:r>
              <w:rPr>
                <w:rFonts w:ascii="Times New Roman" w:eastAsia="Times New Roman" w:hAnsi="Times New Roman" w:cs="Times New Roman"/>
                <w:szCs w:val="24"/>
                <w:lang w:eastAsia="pl-PL"/>
              </w:rPr>
              <w:t xml:space="preserve">2025  </w:t>
            </w:r>
            <w:r w:rsidR="00FB1070">
              <w:rPr>
                <w:rFonts w:ascii="Times New Roman" w:eastAsia="Times New Roman" w:hAnsi="Times New Roman" w:cs="Times New Roman"/>
                <w:szCs w:val="24"/>
                <w:lang w:eastAsia="pl-PL"/>
              </w:rPr>
              <w:t>z</w:t>
            </w:r>
            <w:r w:rsidRPr="00611969">
              <w:rPr>
                <w:rFonts w:ascii="Times New Roman" w:eastAsia="Times New Roman" w:hAnsi="Times New Roman" w:cs="Times New Roman"/>
                <w:szCs w:val="24"/>
                <w:lang w:eastAsia="pl-PL"/>
              </w:rPr>
              <w:t>akończenie inwestycji</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Cs w:val="24"/>
              </w:rPr>
            </w:pPr>
            <w:r w:rsidRPr="00611969">
              <w:rPr>
                <w:rFonts w:ascii="Times New Roman" w:eastAsia="Times New Roman" w:hAnsi="Times New Roman" w:cs="Times New Roman"/>
                <w:lang w:eastAsia="pl-PL"/>
              </w:rPr>
              <w:t>Przewidywany termin rozpoczęcia realizacji projektu</w:t>
            </w:r>
          </w:p>
        </w:tc>
        <w:tc>
          <w:tcPr>
            <w:tcW w:w="4648" w:type="dxa"/>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2022</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lang w:eastAsia="pl-PL"/>
              </w:rPr>
            </w:pPr>
            <w:r w:rsidRPr="00611969">
              <w:rPr>
                <w:rFonts w:ascii="Times New Roman" w:eastAsia="Times New Roman" w:hAnsi="Times New Roman" w:cs="Times New Roman"/>
                <w:lang w:eastAsia="pl-PL"/>
              </w:rPr>
              <w:t>Przewidywany termin zakończenia realizacji projektu</w:t>
            </w:r>
          </w:p>
        </w:tc>
        <w:tc>
          <w:tcPr>
            <w:tcW w:w="4648" w:type="dxa"/>
          </w:tcPr>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2025</w:t>
            </w:r>
          </w:p>
        </w:tc>
      </w:tr>
    </w:tbl>
    <w:p w:rsidR="00611969" w:rsidRPr="00611969" w:rsidRDefault="00611969" w:rsidP="00611969">
      <w:pPr>
        <w:jc w:val="both"/>
        <w:rPr>
          <w:rFonts w:ascii="Times New Roman" w:hAnsi="Times New Roman" w:cs="Times New Roman"/>
        </w:rPr>
      </w:pPr>
    </w:p>
    <w:p w:rsidR="00611969" w:rsidRPr="00611969" w:rsidRDefault="00611969" w:rsidP="00611969">
      <w:pPr>
        <w:jc w:val="both"/>
        <w:rPr>
          <w:rFonts w:ascii="Times New Roman" w:hAnsi="Times New Roman" w:cs="Times New Roman"/>
        </w:rPr>
      </w:pPr>
      <w:r w:rsidRPr="00611969">
        <w:rPr>
          <w:rFonts w:ascii="Times New Roman" w:hAnsi="Times New Roman" w:cs="Times New Roman"/>
        </w:rPr>
        <w:t>Uwagi ……………………………………………………………………………………</w:t>
      </w:r>
    </w:p>
    <w:p w:rsidR="00A12492" w:rsidRDefault="00A12492">
      <w:pPr>
        <w:rPr>
          <w:rFonts w:ascii="Times New Roman" w:hAnsi="Times New Roman" w:cs="Times New Roman"/>
        </w:rPr>
      </w:pPr>
    </w:p>
    <w:p w:rsidR="00FB1070" w:rsidRDefault="00FB1070">
      <w:pPr>
        <w:rPr>
          <w:rFonts w:ascii="Times New Roman" w:hAnsi="Times New Roman" w:cs="Times New Roman"/>
        </w:rPr>
      </w:pPr>
    </w:p>
    <w:p w:rsidR="00611969" w:rsidRDefault="00611969">
      <w:pPr>
        <w:rPr>
          <w:rFonts w:ascii="Times New Roman" w:hAnsi="Times New Roman" w:cs="Times New Roman"/>
        </w:rPr>
      </w:pPr>
    </w:p>
    <w:p w:rsidR="00611969" w:rsidRPr="00A05B16" w:rsidRDefault="00611969">
      <w:pPr>
        <w:rPr>
          <w:rFonts w:ascii="Times New Roman" w:hAnsi="Times New Roman" w:cs="Times New Roman"/>
        </w:rPr>
      </w:pPr>
    </w:p>
    <w:p w:rsidR="00A12492" w:rsidRPr="00A05B16" w:rsidRDefault="00A12492" w:rsidP="00A12492">
      <w:pPr>
        <w:spacing w:after="0"/>
        <w:jc w:val="center"/>
        <w:rPr>
          <w:rFonts w:ascii="Times New Roman" w:eastAsia="Calibri" w:hAnsi="Times New Roman" w:cs="Times New Roman"/>
          <w:b/>
          <w:bCs/>
          <w:sz w:val="24"/>
          <w:szCs w:val="24"/>
        </w:rPr>
      </w:pPr>
      <w:r w:rsidRPr="00A05B16">
        <w:rPr>
          <w:rFonts w:ascii="Times New Roman" w:eastAsia="Calibri" w:hAnsi="Times New Roman" w:cs="Times New Roman"/>
          <w:b/>
          <w:bCs/>
          <w:sz w:val="24"/>
          <w:szCs w:val="24"/>
        </w:rPr>
        <w:t>Fiszka projektowa Nr 3 do LPRG</w:t>
      </w:r>
    </w:p>
    <w:p w:rsidR="00A12492" w:rsidRPr="00A05B16" w:rsidRDefault="00A12492">
      <w:pPr>
        <w:rPr>
          <w:rFonts w:ascii="Times New Roman" w:hAnsi="Times New Roman" w:cs="Times New Roman"/>
        </w:rPr>
      </w:pPr>
    </w:p>
    <w:p w:rsidR="00611969" w:rsidRDefault="00611969" w:rsidP="00611969">
      <w:pPr>
        <w:jc w:val="both"/>
        <w:rPr>
          <w:b/>
          <w:bCs/>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074"/>
      </w:tblGrid>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Tytuł / Nazwa projektu</w:t>
            </w:r>
          </w:p>
        </w:tc>
        <w:tc>
          <w:tcPr>
            <w:tcW w:w="5074"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i/>
                <w:iCs/>
                <w:sz w:val="24"/>
                <w:szCs w:val="24"/>
              </w:rPr>
              <w:t>Budowa ścieżkę rowerowych wraz z infrastrukturą towarzyszącą w gminie</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Podmiot inicjujący / realizujący projekt</w:t>
            </w:r>
          </w:p>
        </w:tc>
        <w:tc>
          <w:tcPr>
            <w:tcW w:w="5074"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Gmina Koneck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Partnerzy z opisem ich ról / zadań</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(w przypadku projektu planowanego do realizacji w partnerstwie)</w:t>
            </w:r>
          </w:p>
        </w:tc>
        <w:tc>
          <w:tcPr>
            <w:tcW w:w="5074" w:type="dxa"/>
          </w:tcPr>
          <w:p w:rsidR="00611969" w:rsidRPr="00611969" w:rsidRDefault="00611969" w:rsidP="00611969">
            <w:pPr>
              <w:jc w:val="both"/>
              <w:rPr>
                <w:rFonts w:ascii="Times New Roman" w:hAnsi="Times New Roman" w:cs="Times New Roman"/>
                <w:sz w:val="24"/>
                <w:szCs w:val="24"/>
              </w:rPr>
            </w:pP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Priorytet sektorowy LPRG, w który wpisuje się zgłaszany projekt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(jeżeli zgłaszany projekt wpisuje się w kilka priorytetów sektorowych bardzo proszę o ich zaznaczenie wraz z przyporządkowaniem budżetu projektu do każdego z PS)</w:t>
            </w:r>
          </w:p>
        </w:tc>
        <w:tc>
          <w:tcPr>
            <w:tcW w:w="5074" w:type="dxa"/>
          </w:tcPr>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 xml:space="preserve">PS 1 </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2</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3</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4</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5</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6</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7</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Cele projektu i ich powiązanie z celami LPRG</w:t>
            </w:r>
          </w:p>
        </w:tc>
        <w:tc>
          <w:tcPr>
            <w:tcW w:w="5074"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Zwiększenie atrakcyjności gminy pod względem turystycznym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Koszt całkowity projektu w zł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(w rozbiciu na kwotę netto i VAT)</w:t>
            </w:r>
          </w:p>
        </w:tc>
        <w:tc>
          <w:tcPr>
            <w:tcW w:w="5074" w:type="dxa"/>
          </w:tcPr>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Koszt całkowity projektu w zł2 500 000,00 zł</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Koszty kwalifikowane2 500 000,00 zł</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Koszty niekwalifikowane 0 zł</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Środki własne (budżet beneficjenta - 15%):  375.000,00 zł</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Środki RPO (EFRR 85%): 2.125.000,00 zł</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Środki RPO (EFS): 0,00 zł</w:t>
            </w:r>
          </w:p>
          <w:p w:rsidR="00611969" w:rsidRPr="00611969" w:rsidRDefault="00611969" w:rsidP="00611969">
            <w:pPr>
              <w:jc w:val="both"/>
              <w:rPr>
                <w:rFonts w:ascii="Times New Roman" w:hAnsi="Times New Roman" w:cs="Times New Roman"/>
                <w:sz w:val="24"/>
                <w:szCs w:val="24"/>
              </w:rPr>
            </w:pP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Projekt przewidziany do realizacji w ramach RPO </w:t>
            </w:r>
          </w:p>
        </w:tc>
        <w:tc>
          <w:tcPr>
            <w:tcW w:w="5074" w:type="dxa"/>
          </w:tcPr>
          <w:p w:rsidR="00611969" w:rsidRPr="00611969" w:rsidRDefault="00611969" w:rsidP="00611969">
            <w:pPr>
              <w:shd w:val="clear" w:color="auto" w:fill="FFFFFF"/>
              <w:rPr>
                <w:rFonts w:ascii="Times New Roman" w:hAnsi="Times New Roman" w:cs="Times New Roman"/>
                <w:sz w:val="24"/>
                <w:szCs w:val="24"/>
              </w:rPr>
            </w:pPr>
            <w:r w:rsidRPr="00611969">
              <w:rPr>
                <w:rFonts w:ascii="Times New Roman" w:hAnsi="Times New Roman" w:cs="Times New Roman"/>
                <w:sz w:val="24"/>
                <w:szCs w:val="24"/>
              </w:rPr>
              <w:t xml:space="preserve">Tak </w:t>
            </w:r>
            <w:r w:rsidRPr="00611969">
              <w:rPr>
                <w:rFonts w:ascii="Times New Roman" w:hAnsi="Times New Roman" w:cs="Times New Roman"/>
                <w:strike/>
                <w:sz w:val="24"/>
                <w:szCs w:val="24"/>
              </w:rPr>
              <w:t>/ Nie</w:t>
            </w:r>
            <w:r w:rsidRPr="00611969">
              <w:rPr>
                <w:rFonts w:ascii="Times New Roman" w:hAnsi="Times New Roman" w:cs="Times New Roman"/>
                <w:sz w:val="24"/>
                <w:szCs w:val="24"/>
              </w:rPr>
              <w:t xml:space="preserve"> </w:t>
            </w:r>
          </w:p>
          <w:p w:rsidR="00611969" w:rsidRPr="00611969" w:rsidRDefault="00611969" w:rsidP="00611969">
            <w:pPr>
              <w:shd w:val="clear" w:color="auto" w:fill="FFFFFF"/>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OŚ PRIORYTETOWA 3 EFEKTYWNOŚĆ </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ENERGETYCZNA I GOSPODARKA </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NISKOEMISYJNA W REGIONIE</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Priorytet Inwestycyjny 4e Promowanie strategii  niskoemisyjnych dla wszystkich rodzajów terytoriów, w szczególności dla obszarów miejskich, w tym wspieranie zrównoważonej </w:t>
            </w:r>
            <w:r w:rsidRPr="00611969">
              <w:rPr>
                <w:rFonts w:ascii="Times New Roman" w:eastAsia="Times New Roman" w:hAnsi="Times New Roman" w:cs="Times New Roman"/>
                <w:sz w:val="24"/>
                <w:szCs w:val="24"/>
                <w:lang w:eastAsia="pl-PL"/>
              </w:rPr>
              <w:lastRenderedPageBreak/>
              <w:t>multimodalnej mobilności miejskiej i działań adaptacyjnych mających oddziaływanie łagodzące na zmiany klimatu.</w:t>
            </w:r>
          </w:p>
          <w:p w:rsidR="00611969" w:rsidRPr="00611969" w:rsidRDefault="00611969" w:rsidP="00611969">
            <w:pPr>
              <w:jc w:val="both"/>
              <w:rPr>
                <w:rFonts w:ascii="Times New Roman" w:hAnsi="Times New Roman" w:cs="Times New Roman"/>
                <w:sz w:val="24"/>
                <w:szCs w:val="24"/>
              </w:rPr>
            </w:pPr>
          </w:p>
        </w:tc>
      </w:tr>
      <w:tr w:rsidR="00611969" w:rsidRPr="00611969" w:rsidTr="00611969">
        <w:trPr>
          <w:trHeight w:val="1268"/>
        </w:trPr>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Źródła finansowania projektu (w %)</w:t>
            </w:r>
          </w:p>
          <w:p w:rsidR="00611969" w:rsidRPr="00611969" w:rsidRDefault="00611969" w:rsidP="00611969">
            <w:pPr>
              <w:jc w:val="both"/>
              <w:rPr>
                <w:rFonts w:ascii="Times New Roman" w:eastAsia="Times New Roman" w:hAnsi="Times New Roman" w:cs="Times New Roman"/>
                <w:sz w:val="24"/>
                <w:szCs w:val="24"/>
                <w:lang w:eastAsia="pl-PL"/>
              </w:rPr>
            </w:pPr>
          </w:p>
        </w:tc>
        <w:tc>
          <w:tcPr>
            <w:tcW w:w="5074" w:type="dxa"/>
          </w:tcPr>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Regionalnego Programu Operacyjnego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rządowe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województwa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powiatu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gminy </w:t>
            </w:r>
          </w:p>
          <w:p w:rsidR="00611969" w:rsidRPr="00611969" w:rsidRDefault="00611969" w:rsidP="00611969">
            <w:pPr>
              <w:pStyle w:val="Akapitzlist"/>
              <w:numPr>
                <w:ilvl w:val="0"/>
                <w:numId w:val="8"/>
              </w:numPr>
              <w:jc w:val="both"/>
              <w:rPr>
                <w:rFonts w:ascii="Times New Roman" w:hAnsi="Times New Roman" w:cs="Times New Roman"/>
                <w:strike/>
                <w:sz w:val="24"/>
                <w:szCs w:val="24"/>
              </w:rPr>
            </w:pPr>
            <w:r w:rsidRPr="00611969">
              <w:rPr>
                <w:rFonts w:ascii="Times New Roman" w:hAnsi="Times New Roman" w:cs="Times New Roman"/>
                <w:strike/>
                <w:sz w:val="24"/>
                <w:szCs w:val="24"/>
              </w:rPr>
              <w:t xml:space="preserve">Środki prywatne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Inne (jakie …) </w:t>
            </w:r>
          </w:p>
        </w:tc>
      </w:tr>
      <w:tr w:rsidR="00611969" w:rsidRPr="00611969" w:rsidTr="00611969">
        <w:trPr>
          <w:trHeight w:val="1267"/>
        </w:trPr>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hAnsi="Times New Roman" w:cs="Times New Roman"/>
                <w:sz w:val="24"/>
                <w:szCs w:val="24"/>
              </w:rPr>
              <w:t xml:space="preserve">Występowanie pomocy publicznej w projekcie </w:t>
            </w:r>
          </w:p>
        </w:tc>
        <w:tc>
          <w:tcPr>
            <w:tcW w:w="5074" w:type="dxa"/>
          </w:tcPr>
          <w:p w:rsidR="00611969" w:rsidRPr="00611969" w:rsidRDefault="00611969" w:rsidP="00611969">
            <w:pPr>
              <w:pStyle w:val="Akapitzlist"/>
              <w:numPr>
                <w:ilvl w:val="0"/>
                <w:numId w:val="13"/>
              </w:numPr>
              <w:jc w:val="both"/>
              <w:rPr>
                <w:rFonts w:ascii="Times New Roman" w:hAnsi="Times New Roman" w:cs="Times New Roman"/>
                <w:sz w:val="24"/>
                <w:szCs w:val="24"/>
              </w:rPr>
            </w:pPr>
            <w:r w:rsidRPr="00611969">
              <w:rPr>
                <w:rFonts w:ascii="Times New Roman" w:hAnsi="Times New Roman" w:cs="Times New Roman"/>
                <w:sz w:val="24"/>
                <w:szCs w:val="24"/>
              </w:rPr>
              <w:t xml:space="preserve"> „Nie dotyczy”</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Zwięzły opis projektu </w:t>
            </w:r>
          </w:p>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(około 1 strony A4)</w:t>
            </w:r>
          </w:p>
        </w:tc>
        <w:tc>
          <w:tcPr>
            <w:tcW w:w="5074" w:type="dxa"/>
          </w:tcPr>
          <w:p w:rsidR="00611969" w:rsidRPr="00611969" w:rsidRDefault="00611969" w:rsidP="00611969">
            <w:pPr>
              <w:jc w:val="both"/>
              <w:rPr>
                <w:rFonts w:ascii="Times New Roman" w:hAnsi="Times New Roman" w:cs="Times New Roman"/>
                <w:i/>
                <w:iCs/>
                <w:sz w:val="24"/>
                <w:szCs w:val="24"/>
              </w:rPr>
            </w:pPr>
            <w:r w:rsidRPr="00611969">
              <w:rPr>
                <w:rFonts w:ascii="Times New Roman" w:hAnsi="Times New Roman" w:cs="Times New Roman"/>
                <w:i/>
                <w:iCs/>
                <w:sz w:val="24"/>
                <w:szCs w:val="24"/>
              </w:rPr>
              <w:t>Planowany projekt zakłada budowę sieci dróg rowerowych na terenie gminy wraz z infrastruktura towarzyszącą typu: miejsca postojowe, przesiadkowe oraz  stacje ładujące dla pojazdów elektrycznych wzdłuż ścieżki rowerowej.</w:t>
            </w:r>
          </w:p>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hAnsi="Times New Roman" w:cs="Times New Roman"/>
                <w:i/>
                <w:iCs/>
                <w:sz w:val="24"/>
                <w:szCs w:val="24"/>
              </w:rPr>
              <w:t>Celem projektu jest zwiększenie wykorzystania przez mieszkańców powiatu aleksandrowskiego alternatywnego w stosunku do samochodów środka transportu. Zwiększenie bezpieczeństwa  w przemieszczaniu się mieszkańców, redukcja CO2 oraz podniesienie poziomu atrakcyjności gmin pod względem turystycznym.</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Stan przygotowań do realizacji projektu </w:t>
            </w:r>
          </w:p>
        </w:tc>
        <w:tc>
          <w:tcPr>
            <w:tcW w:w="5074" w:type="dxa"/>
          </w:tcPr>
          <w:p w:rsidR="00611969" w:rsidRPr="00611969" w:rsidRDefault="00611969" w:rsidP="00611969">
            <w:pPr>
              <w:jc w:val="both"/>
              <w:rPr>
                <w:rFonts w:ascii="Times New Roman" w:hAnsi="Times New Roman" w:cs="Times New Roman"/>
                <w:i/>
                <w:iCs/>
                <w:sz w:val="24"/>
                <w:szCs w:val="24"/>
              </w:rPr>
            </w:pPr>
            <w:r w:rsidRPr="00611969">
              <w:rPr>
                <w:rFonts w:ascii="Times New Roman" w:hAnsi="Times New Roman" w:cs="Times New Roman"/>
                <w:i/>
                <w:iCs/>
                <w:sz w:val="24"/>
                <w:szCs w:val="24"/>
              </w:rPr>
              <w:t>Długość ścieżek rowerowych i infrastruktury towarzyszącej</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eastAsia="Times New Roman" w:hAnsi="Times New Roman" w:cs="Times New Roman"/>
                <w:sz w:val="24"/>
                <w:szCs w:val="24"/>
                <w:lang w:eastAsia="pl-PL"/>
              </w:rPr>
              <w:t>Harmonogram realizacji przedsięwzięcia</w:t>
            </w:r>
          </w:p>
        </w:tc>
        <w:tc>
          <w:tcPr>
            <w:tcW w:w="5074" w:type="dxa"/>
          </w:tcPr>
          <w:p w:rsidR="00611969" w:rsidRPr="00611969" w:rsidRDefault="00611969" w:rsidP="00611969">
            <w:pPr>
              <w:jc w:val="both"/>
              <w:rPr>
                <w:rFonts w:ascii="Times New Roman" w:hAnsi="Times New Roman" w:cs="Times New Roman"/>
                <w:i/>
                <w:iCs/>
                <w:sz w:val="24"/>
                <w:szCs w:val="24"/>
              </w:rPr>
            </w:pPr>
            <w:r w:rsidRPr="00611969">
              <w:rPr>
                <w:rFonts w:ascii="Times New Roman" w:hAnsi="Times New Roman" w:cs="Times New Roman"/>
                <w:i/>
                <w:iCs/>
                <w:sz w:val="24"/>
                <w:szCs w:val="24"/>
              </w:rPr>
              <w:t>Czas realizacji 5 lata</w:t>
            </w:r>
          </w:p>
          <w:p w:rsidR="00611969" w:rsidRPr="00611969" w:rsidRDefault="00611969" w:rsidP="00611969">
            <w:pPr>
              <w:jc w:val="both"/>
              <w:rPr>
                <w:rFonts w:ascii="Times New Roman" w:hAnsi="Times New Roman" w:cs="Times New Roman"/>
                <w:i/>
                <w:iCs/>
                <w:sz w:val="24"/>
                <w:szCs w:val="24"/>
              </w:rPr>
            </w:pPr>
            <w:r w:rsidRPr="00611969">
              <w:rPr>
                <w:rFonts w:ascii="Times New Roman" w:hAnsi="Times New Roman" w:cs="Times New Roman"/>
                <w:i/>
                <w:iCs/>
                <w:sz w:val="24"/>
                <w:szCs w:val="24"/>
              </w:rPr>
              <w:t>I etap budowa ścieżek rowerowych</w:t>
            </w:r>
          </w:p>
          <w:p w:rsidR="00611969" w:rsidRPr="00611969" w:rsidRDefault="00611969" w:rsidP="00611969">
            <w:pPr>
              <w:jc w:val="both"/>
              <w:rPr>
                <w:rFonts w:ascii="Times New Roman" w:hAnsi="Times New Roman" w:cs="Times New Roman"/>
                <w:i/>
                <w:iCs/>
                <w:sz w:val="24"/>
                <w:szCs w:val="24"/>
              </w:rPr>
            </w:pPr>
            <w:r w:rsidRPr="00611969">
              <w:rPr>
                <w:rFonts w:ascii="Times New Roman" w:hAnsi="Times New Roman" w:cs="Times New Roman"/>
                <w:i/>
                <w:iCs/>
                <w:sz w:val="24"/>
                <w:szCs w:val="24"/>
              </w:rPr>
              <w:t>II etap budowa punktów postojowych i informacyjnych, stacji ładujących</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Etap I:</w:t>
            </w:r>
          </w:p>
          <w:p w:rsidR="00611969" w:rsidRPr="00611969" w:rsidRDefault="00611969" w:rsidP="00611969">
            <w:pPr>
              <w:pStyle w:val="Akapitzlist"/>
              <w:numPr>
                <w:ilvl w:val="0"/>
                <w:numId w:val="34"/>
              </w:numPr>
              <w:shd w:val="clear" w:color="auto" w:fill="FFFFFF"/>
              <w:spacing w:line="240" w:lineRule="auto"/>
              <w:rPr>
                <w:rFonts w:ascii="Times New Roman" w:eastAsia="Times New Roman" w:hAnsi="Times New Roman" w:cs="Times New Roman"/>
                <w:sz w:val="24"/>
                <w:szCs w:val="24"/>
              </w:rPr>
            </w:pPr>
            <w:r w:rsidRPr="00611969">
              <w:rPr>
                <w:rFonts w:ascii="Times New Roman" w:eastAsia="Times New Roman" w:hAnsi="Times New Roman" w:cs="Times New Roman"/>
                <w:sz w:val="24"/>
                <w:szCs w:val="24"/>
              </w:rPr>
              <w:t>Opracowanie koncepcji projektowej:</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lastRenderedPageBreak/>
              <w:t xml:space="preserve">marzec </w:t>
            </w:r>
            <w:r>
              <w:rPr>
                <w:rFonts w:ascii="Times New Roman" w:eastAsia="Times New Roman" w:hAnsi="Times New Roman" w:cs="Times New Roman"/>
                <w:sz w:val="24"/>
                <w:szCs w:val="24"/>
                <w:lang w:eastAsia="pl-PL"/>
              </w:rPr>
              <w:t>-grudzień  2022</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2.Opracowanie dokumentacji projektowej </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wraz z uzgodnieniami i pozwoleniem na </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budowę: styczeń 2023</w:t>
            </w:r>
            <w:r w:rsidRPr="0061196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grudzień 2023</w:t>
            </w:r>
            <w:r w:rsidRPr="00611969">
              <w:rPr>
                <w:rFonts w:ascii="Times New Roman" w:eastAsia="Times New Roman" w:hAnsi="Times New Roman" w:cs="Times New Roman"/>
                <w:sz w:val="24"/>
                <w:szCs w:val="24"/>
                <w:lang w:eastAsia="pl-PL"/>
              </w:rPr>
              <w:t>r.</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Etap II:</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1.Wyłonienie wykonawców (m.in. robót </w:t>
            </w:r>
            <w:r>
              <w:rPr>
                <w:rFonts w:ascii="Times New Roman" w:eastAsia="Times New Roman" w:hAnsi="Times New Roman" w:cs="Times New Roman"/>
                <w:sz w:val="24"/>
                <w:szCs w:val="24"/>
                <w:lang w:eastAsia="pl-PL"/>
              </w:rPr>
              <w:t xml:space="preserve"> </w:t>
            </w:r>
            <w:r w:rsidRPr="00611969">
              <w:rPr>
                <w:rFonts w:ascii="Times New Roman" w:eastAsia="Times New Roman" w:hAnsi="Times New Roman" w:cs="Times New Roman"/>
                <w:sz w:val="24"/>
                <w:szCs w:val="24"/>
                <w:lang w:eastAsia="pl-PL"/>
              </w:rPr>
              <w:t>budowlanych, inspektora nadzoru): maj –</w:t>
            </w:r>
            <w:r>
              <w:rPr>
                <w:rFonts w:ascii="Times New Roman" w:eastAsia="Times New Roman" w:hAnsi="Times New Roman" w:cs="Times New Roman"/>
                <w:sz w:val="24"/>
                <w:szCs w:val="24"/>
                <w:lang w:eastAsia="pl-PL"/>
              </w:rPr>
              <w:t xml:space="preserve"> czerwiec 2024</w:t>
            </w:r>
            <w:r w:rsidRPr="00611969">
              <w:rPr>
                <w:rFonts w:ascii="Times New Roman" w:eastAsia="Times New Roman" w:hAnsi="Times New Roman" w:cs="Times New Roman"/>
                <w:sz w:val="24"/>
                <w:szCs w:val="24"/>
                <w:lang w:eastAsia="pl-PL"/>
              </w:rPr>
              <w:t>r.</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2.Wykonanie robót budowlanych:  </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lipiec 2024</w:t>
            </w:r>
            <w:r w:rsidRPr="0061196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611969">
              <w:rPr>
                <w:rFonts w:ascii="Times New Roman" w:eastAsia="Times New Roman" w:hAnsi="Times New Roman" w:cs="Times New Roman"/>
                <w:sz w:val="24"/>
                <w:szCs w:val="24"/>
                <w:lang w:eastAsia="pl-PL"/>
              </w:rPr>
              <w:t>październik 202</w:t>
            </w:r>
            <w:r>
              <w:rPr>
                <w:rFonts w:ascii="Times New Roman" w:eastAsia="Times New Roman" w:hAnsi="Times New Roman" w:cs="Times New Roman"/>
                <w:sz w:val="24"/>
                <w:szCs w:val="24"/>
                <w:lang w:eastAsia="pl-PL"/>
              </w:rPr>
              <w:t>7</w:t>
            </w:r>
            <w:r w:rsidRPr="00611969">
              <w:rPr>
                <w:rFonts w:ascii="Times New Roman" w:eastAsia="Times New Roman" w:hAnsi="Times New Roman" w:cs="Times New Roman"/>
                <w:sz w:val="24"/>
                <w:szCs w:val="24"/>
                <w:lang w:eastAsia="pl-PL"/>
              </w:rPr>
              <w:t>r.</w:t>
            </w:r>
          </w:p>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3.Ro</w:t>
            </w:r>
            <w:r>
              <w:rPr>
                <w:rFonts w:ascii="Times New Roman" w:eastAsia="Times New Roman" w:hAnsi="Times New Roman" w:cs="Times New Roman"/>
                <w:sz w:val="24"/>
                <w:szCs w:val="24"/>
                <w:lang w:eastAsia="pl-PL"/>
              </w:rPr>
              <w:t>zliczenie zadania: grudzień 2027</w:t>
            </w:r>
            <w:r w:rsidRPr="00611969">
              <w:rPr>
                <w:rFonts w:ascii="Times New Roman" w:eastAsia="Times New Roman" w:hAnsi="Times New Roman" w:cs="Times New Roman"/>
                <w:sz w:val="24"/>
                <w:szCs w:val="24"/>
                <w:lang w:eastAsia="pl-PL"/>
              </w:rPr>
              <w:t xml:space="preserve"> r.</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eastAsia="Times New Roman" w:hAnsi="Times New Roman" w:cs="Times New Roman"/>
                <w:sz w:val="24"/>
                <w:szCs w:val="24"/>
                <w:lang w:eastAsia="pl-PL"/>
              </w:rPr>
              <w:t>Przewidywany termin rozpoczęcia realizacji projektu</w:t>
            </w:r>
          </w:p>
        </w:tc>
        <w:tc>
          <w:tcPr>
            <w:tcW w:w="5074"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2022</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Przewidywany termin zakończenia realizacji projektu</w:t>
            </w:r>
          </w:p>
        </w:tc>
        <w:tc>
          <w:tcPr>
            <w:tcW w:w="5074"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2027</w:t>
            </w:r>
          </w:p>
        </w:tc>
      </w:tr>
    </w:tbl>
    <w:p w:rsidR="00611969" w:rsidRDefault="00611969" w:rsidP="00611969">
      <w:pPr>
        <w:jc w:val="both"/>
      </w:pPr>
    </w:p>
    <w:p w:rsidR="00A12492" w:rsidRPr="00A05B16" w:rsidRDefault="00A12492" w:rsidP="00A12492">
      <w:pPr>
        <w:jc w:val="both"/>
        <w:rPr>
          <w:rFonts w:ascii="Times New Roman" w:hAnsi="Times New Roman" w:cs="Times New Roman"/>
        </w:rPr>
      </w:pPr>
    </w:p>
    <w:p w:rsidR="00A12492" w:rsidRPr="00A05B16" w:rsidRDefault="00A12492" w:rsidP="00A12492">
      <w:pPr>
        <w:jc w:val="both"/>
        <w:rPr>
          <w:rFonts w:ascii="Times New Roman" w:hAnsi="Times New Roman" w:cs="Times New Roman"/>
        </w:rPr>
      </w:pPr>
      <w:r w:rsidRPr="00A05B16">
        <w:rPr>
          <w:rFonts w:ascii="Times New Roman" w:hAnsi="Times New Roman" w:cs="Times New Roman"/>
        </w:rPr>
        <w:t>Uwagi ……………………………………………………………………………………</w:t>
      </w:r>
    </w:p>
    <w:p w:rsidR="00A12492" w:rsidRPr="00A05B16" w:rsidRDefault="00A12492">
      <w:pPr>
        <w:rPr>
          <w:rFonts w:ascii="Times New Roman" w:hAnsi="Times New Roman" w:cs="Times New Roman"/>
        </w:rPr>
      </w:pPr>
    </w:p>
    <w:p w:rsidR="00A12492" w:rsidRPr="00A05B16" w:rsidRDefault="00A12492" w:rsidP="001F165D">
      <w:pPr>
        <w:spacing w:after="0"/>
        <w:jc w:val="center"/>
        <w:rPr>
          <w:rFonts w:ascii="Times New Roman" w:eastAsia="Calibri" w:hAnsi="Times New Roman" w:cs="Times New Roman"/>
          <w:b/>
          <w:bCs/>
          <w:sz w:val="24"/>
          <w:szCs w:val="24"/>
        </w:rPr>
      </w:pPr>
      <w:r w:rsidRPr="00A05B16">
        <w:rPr>
          <w:rFonts w:ascii="Times New Roman" w:eastAsia="Calibri" w:hAnsi="Times New Roman" w:cs="Times New Roman"/>
          <w:b/>
          <w:bCs/>
          <w:sz w:val="24"/>
          <w:szCs w:val="24"/>
        </w:rPr>
        <w:t>Fiszka projektowa Nr 4 do LPRG</w:t>
      </w:r>
    </w:p>
    <w:p w:rsidR="00A12492" w:rsidRPr="00A05B16" w:rsidRDefault="00A124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5770"/>
      </w:tblGrid>
      <w:tr w:rsidR="00A12492" w:rsidRPr="00A05B16" w:rsidTr="004D4F68">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Tytuł / Nazwa projektu</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Utworzenie Lokalnej Organizacji Gospodarczej na terenie Gminy Koneck</w:t>
            </w:r>
          </w:p>
        </w:tc>
      </w:tr>
      <w:tr w:rsidR="00A12492" w:rsidRPr="00A05B16" w:rsidTr="004D4F68">
        <w:trPr>
          <w:trHeight w:val="228"/>
        </w:trPr>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Podmiot inicjujący / realizujący projekt</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Urząd Gminy Koneck</w:t>
            </w:r>
          </w:p>
          <w:p w:rsidR="00A12492" w:rsidRPr="00A05B16" w:rsidRDefault="00A12492" w:rsidP="004D4F68">
            <w:pPr>
              <w:jc w:val="both"/>
              <w:rPr>
                <w:rFonts w:ascii="Times New Roman" w:hAnsi="Times New Roman" w:cs="Times New Roman"/>
                <w:sz w:val="20"/>
                <w:szCs w:val="20"/>
              </w:rPr>
            </w:pPr>
          </w:p>
        </w:tc>
      </w:tr>
      <w:tr w:rsidR="00A12492" w:rsidRPr="00A05B16" w:rsidTr="004D4F68">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Partnerzy z opisem ich ról / zadań</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Przykładowi partnerzy lokalni: Ośrodki Wspierania Ekonomii Społecznej, Powiatowe Urzędy Pracy, Punkty Informacyjne Funduszy Europejskich </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Rola zadania: Promocja inicjatywy, wsparcie rekrutacji do organizacji, bezpośrednie współfinansowanie tworzenia organizacji</w:t>
            </w:r>
          </w:p>
          <w:p w:rsidR="00A12492" w:rsidRPr="00A05B16" w:rsidRDefault="00A12492" w:rsidP="004D4F68">
            <w:pPr>
              <w:jc w:val="both"/>
              <w:rPr>
                <w:rFonts w:ascii="Times New Roman" w:hAnsi="Times New Roman" w:cs="Times New Roman"/>
                <w:sz w:val="20"/>
                <w:szCs w:val="20"/>
              </w:rPr>
            </w:pP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lastRenderedPageBreak/>
              <w:t xml:space="preserve">Instytucje Otoczenia Biznesu z województwa realizujące projekty w zakresie dofinansowania działalności gospodarczej np. Toruńska Agencja Rozwoju Regionalnego S.A., Polskie Towarzystwo Ekonomiczne Odział w Bydgoszczy, Izba Przemysłowo Handlowa w Toruniu </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Rola / zadania: bezpośrednie dofinansowania  tworzenia nowych podmiotów gospodarczych będących członkami LOG</w:t>
            </w:r>
          </w:p>
          <w:p w:rsidR="00A12492" w:rsidRPr="00A05B16" w:rsidRDefault="00A12492" w:rsidP="004D4F68">
            <w:pPr>
              <w:jc w:val="both"/>
              <w:rPr>
                <w:rFonts w:ascii="Times New Roman" w:hAnsi="Times New Roman" w:cs="Times New Roman"/>
                <w:sz w:val="20"/>
                <w:szCs w:val="20"/>
              </w:rPr>
            </w:pP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Uczelnie: Wyższa Szkoła Gospodarki w Bydgoszczy</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Szkoła Główna Handlowa</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Rola / zadania: Wsparcie w zakresie przygotowania wniosku o dofinansowanie, wsparcie doradcze i szkoleniowe </w:t>
            </w:r>
          </w:p>
          <w:p w:rsidR="00A12492" w:rsidRPr="00A05B16" w:rsidRDefault="00A12492" w:rsidP="004D4F68">
            <w:pPr>
              <w:jc w:val="both"/>
              <w:rPr>
                <w:rFonts w:ascii="Times New Roman" w:hAnsi="Times New Roman" w:cs="Times New Roman"/>
                <w:sz w:val="20"/>
                <w:szCs w:val="20"/>
              </w:rPr>
            </w:pPr>
          </w:p>
        </w:tc>
      </w:tr>
      <w:tr w:rsidR="00A12492" w:rsidRPr="00A05B16" w:rsidTr="004D4F68">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Cele projektu i powiązanie z celami LPRG </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Lokalna Organizacja Gospodarcza powstaje w celu:</w:t>
            </w:r>
          </w:p>
          <w:p w:rsidR="00A12492" w:rsidRPr="00A05B16" w:rsidRDefault="00A12492" w:rsidP="004D4F68">
            <w:pPr>
              <w:jc w:val="both"/>
              <w:rPr>
                <w:rFonts w:ascii="Times New Roman" w:hAnsi="Times New Roman" w:cs="Times New Roman"/>
                <w:sz w:val="20"/>
                <w:szCs w:val="20"/>
              </w:rPr>
            </w:pP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1) Prowadzenia punktu konsultacyjno-doradczego dla osób chcących podjąć prowadzenie działalności gospodarczej oraz przedsiębiorców;</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2) Świadczenia usług wspierających prowadzenie działalności gospodarczej;</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3) Opracowywania i realizacji przedsięwzięć rozwojowych;</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4) Uczestnictwa w procedurach konsultacji dokumentów planistycznych istotnych dla prowadzenia działalności gospodarczej;</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5) Zwiększania atrakcyjności inwestycyjnej gminy Koneck.;</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6) Tworzenia sieci współpracy między lokalnymi przedsiębiorcami;</w:t>
            </w: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7) Tworzenia warunków do partnerskich rozmów między przedsiębiorcami a władzami lokalnymi;</w:t>
            </w:r>
          </w:p>
          <w:p w:rsidR="00A12492" w:rsidRPr="00A05B16" w:rsidRDefault="00A12492" w:rsidP="004D4F68">
            <w:pPr>
              <w:jc w:val="both"/>
              <w:rPr>
                <w:rFonts w:ascii="Times New Roman" w:hAnsi="Times New Roman" w:cs="Times New Roman"/>
                <w:sz w:val="20"/>
                <w:szCs w:val="20"/>
              </w:rPr>
            </w:pPr>
          </w:p>
        </w:tc>
      </w:tr>
      <w:tr w:rsidR="00A12492" w:rsidRPr="00A05B16" w:rsidTr="004D4F68">
        <w:trPr>
          <w:trHeight w:val="338"/>
        </w:trPr>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Koszt całkowity projektu w zł </w:t>
            </w:r>
          </w:p>
          <w:p w:rsidR="00A12492" w:rsidRPr="00A05B16" w:rsidRDefault="00A12492" w:rsidP="004D4F68">
            <w:pPr>
              <w:jc w:val="both"/>
              <w:rPr>
                <w:rFonts w:ascii="Times New Roman" w:hAnsi="Times New Roman" w:cs="Times New Roman"/>
                <w:sz w:val="20"/>
                <w:szCs w:val="20"/>
              </w:rPr>
            </w:pP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100.000 zł + VAT</w:t>
            </w:r>
          </w:p>
        </w:tc>
      </w:tr>
      <w:tr w:rsidR="00A12492" w:rsidRPr="00A05B16" w:rsidTr="004D4F68">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Projekt przewidziany do realizacji w ramach RPO </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Tak / Nie </w:t>
            </w:r>
          </w:p>
        </w:tc>
      </w:tr>
      <w:tr w:rsidR="00A12492" w:rsidRPr="00A05B16" w:rsidTr="004D4F68">
        <w:trPr>
          <w:trHeight w:val="424"/>
        </w:trPr>
        <w:tc>
          <w:tcPr>
            <w:tcW w:w="3256" w:type="dxa"/>
            <w:shd w:val="clear" w:color="auto" w:fill="auto"/>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Źródła finansowania projektu (w %)</w:t>
            </w:r>
          </w:p>
          <w:p w:rsidR="00A12492" w:rsidRPr="00A05B16" w:rsidRDefault="00A12492" w:rsidP="004D4F68">
            <w:pPr>
              <w:jc w:val="both"/>
              <w:rPr>
                <w:rFonts w:ascii="Times New Roman" w:eastAsia="Times New Roman" w:hAnsi="Times New Roman" w:cs="Times New Roman"/>
                <w:sz w:val="20"/>
                <w:szCs w:val="20"/>
                <w:lang w:eastAsia="pl-PL"/>
              </w:rPr>
            </w:pPr>
          </w:p>
        </w:tc>
        <w:tc>
          <w:tcPr>
            <w:tcW w:w="5782" w:type="dxa"/>
          </w:tcPr>
          <w:p w:rsidR="00A12492" w:rsidRPr="00A05B16" w:rsidRDefault="00A12492" w:rsidP="00CE0FAD">
            <w:pPr>
              <w:pStyle w:val="Akapitzlist"/>
              <w:numPr>
                <w:ilvl w:val="0"/>
                <w:numId w:val="8"/>
              </w:numPr>
              <w:jc w:val="both"/>
              <w:rPr>
                <w:rFonts w:ascii="Times New Roman" w:hAnsi="Times New Roman" w:cs="Times New Roman"/>
                <w:b/>
                <w:sz w:val="20"/>
                <w:szCs w:val="20"/>
              </w:rPr>
            </w:pPr>
            <w:r w:rsidRPr="00A05B16">
              <w:rPr>
                <w:rFonts w:ascii="Times New Roman" w:hAnsi="Times New Roman" w:cs="Times New Roman"/>
                <w:b/>
                <w:sz w:val="20"/>
                <w:szCs w:val="20"/>
              </w:rPr>
              <w:t xml:space="preserve">Środki RPO </w:t>
            </w:r>
            <w:r w:rsidR="004164E1">
              <w:rPr>
                <w:rFonts w:ascii="Times New Roman" w:hAnsi="Times New Roman" w:cs="Times New Roman"/>
                <w:b/>
                <w:sz w:val="20"/>
                <w:szCs w:val="20"/>
              </w:rPr>
              <w:t xml:space="preserve">– 85% </w:t>
            </w:r>
          </w:p>
          <w:p w:rsidR="00A12492" w:rsidRPr="00A05B16" w:rsidRDefault="00A12492" w:rsidP="00CE0FAD">
            <w:pPr>
              <w:pStyle w:val="Akapitzlist"/>
              <w:numPr>
                <w:ilvl w:val="0"/>
                <w:numId w:val="8"/>
              </w:numPr>
              <w:jc w:val="both"/>
              <w:rPr>
                <w:rFonts w:ascii="Times New Roman" w:hAnsi="Times New Roman" w:cs="Times New Roman"/>
                <w:strike/>
                <w:sz w:val="20"/>
                <w:szCs w:val="20"/>
              </w:rPr>
            </w:pPr>
            <w:r w:rsidRPr="00A05B16">
              <w:rPr>
                <w:rFonts w:ascii="Times New Roman" w:hAnsi="Times New Roman" w:cs="Times New Roman"/>
                <w:strike/>
                <w:sz w:val="20"/>
                <w:szCs w:val="20"/>
              </w:rPr>
              <w:t xml:space="preserve">Środki rządowe </w:t>
            </w:r>
          </w:p>
          <w:p w:rsidR="00A12492" w:rsidRPr="00A05B16" w:rsidRDefault="00A12492" w:rsidP="00CE0FAD">
            <w:pPr>
              <w:pStyle w:val="Akapitzlist"/>
              <w:numPr>
                <w:ilvl w:val="0"/>
                <w:numId w:val="8"/>
              </w:numPr>
              <w:jc w:val="both"/>
              <w:rPr>
                <w:rFonts w:ascii="Times New Roman" w:hAnsi="Times New Roman" w:cs="Times New Roman"/>
                <w:strike/>
                <w:sz w:val="20"/>
                <w:szCs w:val="20"/>
              </w:rPr>
            </w:pPr>
            <w:r w:rsidRPr="00A05B16">
              <w:rPr>
                <w:rFonts w:ascii="Times New Roman" w:hAnsi="Times New Roman" w:cs="Times New Roman"/>
                <w:strike/>
                <w:sz w:val="20"/>
                <w:szCs w:val="20"/>
              </w:rPr>
              <w:t xml:space="preserve">Środki województwa </w:t>
            </w:r>
          </w:p>
          <w:p w:rsidR="00A12492" w:rsidRPr="00A05B16" w:rsidRDefault="00A12492" w:rsidP="00CE0FAD">
            <w:pPr>
              <w:pStyle w:val="Akapitzlist"/>
              <w:numPr>
                <w:ilvl w:val="0"/>
                <w:numId w:val="8"/>
              </w:numPr>
              <w:jc w:val="both"/>
              <w:rPr>
                <w:rFonts w:ascii="Times New Roman" w:hAnsi="Times New Roman" w:cs="Times New Roman"/>
                <w:strike/>
                <w:sz w:val="20"/>
                <w:szCs w:val="20"/>
              </w:rPr>
            </w:pPr>
            <w:r w:rsidRPr="00A05B16">
              <w:rPr>
                <w:rFonts w:ascii="Times New Roman" w:hAnsi="Times New Roman" w:cs="Times New Roman"/>
                <w:strike/>
                <w:sz w:val="20"/>
                <w:szCs w:val="20"/>
              </w:rPr>
              <w:t xml:space="preserve">Środki powiatu </w:t>
            </w:r>
          </w:p>
          <w:p w:rsidR="00A12492" w:rsidRPr="00A05B16" w:rsidRDefault="00A12492" w:rsidP="00CE0FAD">
            <w:pPr>
              <w:pStyle w:val="Akapitzlist"/>
              <w:numPr>
                <w:ilvl w:val="0"/>
                <w:numId w:val="8"/>
              </w:numPr>
              <w:jc w:val="both"/>
              <w:rPr>
                <w:rFonts w:ascii="Times New Roman" w:hAnsi="Times New Roman" w:cs="Times New Roman"/>
                <w:b/>
                <w:sz w:val="20"/>
                <w:szCs w:val="20"/>
              </w:rPr>
            </w:pPr>
            <w:r w:rsidRPr="00A05B16">
              <w:rPr>
                <w:rFonts w:ascii="Times New Roman" w:hAnsi="Times New Roman" w:cs="Times New Roman"/>
                <w:b/>
                <w:sz w:val="20"/>
                <w:szCs w:val="20"/>
              </w:rPr>
              <w:lastRenderedPageBreak/>
              <w:t xml:space="preserve">Środki gminy </w:t>
            </w:r>
            <w:r w:rsidR="004164E1">
              <w:rPr>
                <w:rFonts w:ascii="Times New Roman" w:hAnsi="Times New Roman" w:cs="Times New Roman"/>
                <w:b/>
                <w:sz w:val="20"/>
                <w:szCs w:val="20"/>
              </w:rPr>
              <w:t>– 5%</w:t>
            </w:r>
          </w:p>
          <w:p w:rsidR="00A12492" w:rsidRPr="00A05B16" w:rsidRDefault="00A12492" w:rsidP="00CE0FAD">
            <w:pPr>
              <w:pStyle w:val="Akapitzlist"/>
              <w:numPr>
                <w:ilvl w:val="0"/>
                <w:numId w:val="8"/>
              </w:numPr>
              <w:jc w:val="both"/>
              <w:rPr>
                <w:rFonts w:ascii="Times New Roman" w:hAnsi="Times New Roman" w:cs="Times New Roman"/>
                <w:strike/>
                <w:sz w:val="20"/>
                <w:szCs w:val="20"/>
              </w:rPr>
            </w:pPr>
            <w:r w:rsidRPr="00A05B16">
              <w:rPr>
                <w:rFonts w:ascii="Times New Roman" w:hAnsi="Times New Roman" w:cs="Times New Roman"/>
                <w:strike/>
                <w:sz w:val="20"/>
                <w:szCs w:val="20"/>
              </w:rPr>
              <w:t xml:space="preserve">Środki prywatne </w:t>
            </w:r>
          </w:p>
          <w:p w:rsidR="00A12492" w:rsidRPr="004164E1" w:rsidRDefault="004164E1" w:rsidP="00CE0FAD">
            <w:pPr>
              <w:pStyle w:val="Akapitzlist"/>
              <w:numPr>
                <w:ilvl w:val="0"/>
                <w:numId w:val="8"/>
              </w:numPr>
              <w:jc w:val="both"/>
              <w:rPr>
                <w:rFonts w:ascii="Times New Roman" w:hAnsi="Times New Roman" w:cs="Times New Roman"/>
                <w:sz w:val="20"/>
                <w:szCs w:val="20"/>
              </w:rPr>
            </w:pPr>
            <w:r>
              <w:rPr>
                <w:rFonts w:ascii="Times New Roman" w:hAnsi="Times New Roman" w:cs="Times New Roman"/>
                <w:sz w:val="20"/>
                <w:szCs w:val="20"/>
              </w:rPr>
              <w:t>Inne (wkład własny partnerów- 10 %</w:t>
            </w:r>
            <w:r w:rsidR="00A12492" w:rsidRPr="004164E1">
              <w:rPr>
                <w:rFonts w:ascii="Times New Roman" w:hAnsi="Times New Roman" w:cs="Times New Roman"/>
                <w:sz w:val="20"/>
                <w:szCs w:val="20"/>
              </w:rPr>
              <w:t xml:space="preserve"> </w:t>
            </w:r>
          </w:p>
        </w:tc>
      </w:tr>
      <w:tr w:rsidR="00A12492" w:rsidRPr="00A05B16" w:rsidTr="004D4F68">
        <w:trPr>
          <w:trHeight w:val="1267"/>
        </w:trPr>
        <w:tc>
          <w:tcPr>
            <w:tcW w:w="3256" w:type="dxa"/>
            <w:shd w:val="clear" w:color="auto" w:fill="auto"/>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hAnsi="Times New Roman" w:cs="Times New Roman"/>
                <w:sz w:val="20"/>
                <w:szCs w:val="20"/>
              </w:rPr>
              <w:t xml:space="preserve">Występowanie pomocy publicznej w projekcie </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Należy wskazać czy w projekcie występuje pomoc publiczna:</w:t>
            </w:r>
          </w:p>
          <w:p w:rsidR="00A12492" w:rsidRPr="00A05B16" w:rsidRDefault="00A12492" w:rsidP="00CE0FAD">
            <w:pPr>
              <w:pStyle w:val="Akapitzlist"/>
              <w:numPr>
                <w:ilvl w:val="0"/>
                <w:numId w:val="13"/>
              </w:numPr>
              <w:jc w:val="both"/>
              <w:rPr>
                <w:rFonts w:ascii="Times New Roman" w:hAnsi="Times New Roman" w:cs="Times New Roman"/>
                <w:sz w:val="20"/>
                <w:szCs w:val="20"/>
              </w:rPr>
            </w:pPr>
            <w:r w:rsidRPr="00A05B16">
              <w:rPr>
                <w:rFonts w:ascii="Times New Roman" w:hAnsi="Times New Roman" w:cs="Times New Roman"/>
                <w:sz w:val="20"/>
                <w:szCs w:val="20"/>
              </w:rPr>
              <w:t>jeżeli tak – należy wpisać „Tak” oraz przedstawić krótką analizę</w:t>
            </w:r>
          </w:p>
          <w:p w:rsidR="00A12492" w:rsidRPr="00A05B16" w:rsidRDefault="00A12492" w:rsidP="00CE0FAD">
            <w:pPr>
              <w:pStyle w:val="Akapitzlist"/>
              <w:numPr>
                <w:ilvl w:val="0"/>
                <w:numId w:val="13"/>
              </w:numPr>
              <w:jc w:val="both"/>
              <w:rPr>
                <w:rFonts w:ascii="Times New Roman" w:hAnsi="Times New Roman" w:cs="Times New Roman"/>
                <w:sz w:val="20"/>
                <w:szCs w:val="20"/>
              </w:rPr>
            </w:pPr>
            <w:r w:rsidRPr="00A05B16">
              <w:rPr>
                <w:rFonts w:ascii="Times New Roman" w:hAnsi="Times New Roman" w:cs="Times New Roman"/>
                <w:sz w:val="20"/>
                <w:szCs w:val="20"/>
              </w:rPr>
              <w:t>jeżeli nie – należy wpisać „Nie” lub „Nie dotyczy</w:t>
            </w:r>
          </w:p>
          <w:p w:rsidR="00A12492" w:rsidRPr="00A05B16" w:rsidRDefault="00A12492" w:rsidP="004D4F68">
            <w:pPr>
              <w:jc w:val="both"/>
              <w:rPr>
                <w:rFonts w:ascii="Times New Roman" w:hAnsi="Times New Roman" w:cs="Times New Roman"/>
                <w:sz w:val="20"/>
                <w:szCs w:val="20"/>
              </w:rPr>
            </w:pPr>
          </w:p>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TAK – Wsparcie bezpośrednie dla MŚP może być formą pomocy publicznej (pomocą de minimis). Program pomocowy: Rozporządzenie Ministra Infrastruktury i Rozwoju z dnia 19 marca 2015 r. w sprawie udzielania pomocy de minimis w ramach regionalnych programów operacyjnych na lata 2014-2020 (Dz. U. poz. 488)</w:t>
            </w:r>
          </w:p>
        </w:tc>
      </w:tr>
      <w:tr w:rsidR="00A12492" w:rsidRPr="00A05B16" w:rsidTr="004D4F68">
        <w:tc>
          <w:tcPr>
            <w:tcW w:w="3256" w:type="dxa"/>
            <w:shd w:val="clear" w:color="auto" w:fill="auto"/>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 xml:space="preserve">Zwięzły opis projektu </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(około 1 strony A4)</w:t>
            </w:r>
          </w:p>
        </w:tc>
        <w:tc>
          <w:tcPr>
            <w:tcW w:w="5782" w:type="dxa"/>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FAZY:</w:t>
            </w:r>
          </w:p>
          <w:p w:rsidR="00A12492" w:rsidRPr="00A05B16" w:rsidRDefault="00A12492" w:rsidP="00CE0FAD">
            <w:pPr>
              <w:pStyle w:val="Akapitzlist"/>
              <w:numPr>
                <w:ilvl w:val="0"/>
                <w:numId w:val="14"/>
              </w:numPr>
              <w:ind w:left="320" w:hanging="320"/>
              <w:jc w:val="both"/>
              <w:rPr>
                <w:rFonts w:ascii="Times New Roman" w:eastAsia="Times New Roman" w:hAnsi="Times New Roman" w:cs="Times New Roman"/>
                <w:sz w:val="20"/>
                <w:szCs w:val="20"/>
              </w:rPr>
            </w:pPr>
            <w:r w:rsidRPr="00A05B16">
              <w:rPr>
                <w:rFonts w:ascii="Times New Roman" w:eastAsia="Times New Roman" w:hAnsi="Times New Roman" w:cs="Times New Roman"/>
                <w:sz w:val="20"/>
                <w:szCs w:val="20"/>
              </w:rPr>
              <w:t>Konsultacje społeczne</w:t>
            </w:r>
          </w:p>
          <w:p w:rsidR="00A12492" w:rsidRPr="00A05B16" w:rsidRDefault="00A12492" w:rsidP="00CE0FAD">
            <w:pPr>
              <w:pStyle w:val="Akapitzlist"/>
              <w:numPr>
                <w:ilvl w:val="0"/>
                <w:numId w:val="14"/>
              </w:numPr>
              <w:ind w:left="320" w:hanging="320"/>
              <w:jc w:val="both"/>
              <w:rPr>
                <w:rFonts w:ascii="Times New Roman" w:eastAsia="Times New Roman" w:hAnsi="Times New Roman" w:cs="Times New Roman"/>
                <w:sz w:val="20"/>
                <w:szCs w:val="20"/>
              </w:rPr>
            </w:pPr>
            <w:r w:rsidRPr="00A05B16">
              <w:rPr>
                <w:rFonts w:ascii="Times New Roman" w:eastAsia="Times New Roman" w:hAnsi="Times New Roman" w:cs="Times New Roman"/>
                <w:sz w:val="20"/>
                <w:szCs w:val="20"/>
              </w:rPr>
              <w:t>Analiza zewnętrznych źródeł finansowania</w:t>
            </w:r>
          </w:p>
          <w:p w:rsidR="00A12492" w:rsidRPr="00A05B16" w:rsidRDefault="00A12492" w:rsidP="00CE0FAD">
            <w:pPr>
              <w:pStyle w:val="Akapitzlist"/>
              <w:numPr>
                <w:ilvl w:val="0"/>
                <w:numId w:val="14"/>
              </w:numPr>
              <w:ind w:left="320" w:hanging="320"/>
              <w:jc w:val="both"/>
              <w:rPr>
                <w:rFonts w:ascii="Times New Roman" w:eastAsia="Times New Roman" w:hAnsi="Times New Roman" w:cs="Times New Roman"/>
                <w:sz w:val="20"/>
                <w:szCs w:val="20"/>
              </w:rPr>
            </w:pPr>
            <w:r w:rsidRPr="00A05B16">
              <w:rPr>
                <w:rFonts w:ascii="Times New Roman" w:eastAsia="Times New Roman" w:hAnsi="Times New Roman" w:cs="Times New Roman"/>
                <w:sz w:val="20"/>
                <w:szCs w:val="20"/>
              </w:rPr>
              <w:t>Inicjowanie tworzenia LOG</w:t>
            </w:r>
          </w:p>
          <w:p w:rsidR="00A12492" w:rsidRPr="00A05B16" w:rsidRDefault="00A12492" w:rsidP="00CE0FAD">
            <w:pPr>
              <w:pStyle w:val="Akapitzlist"/>
              <w:numPr>
                <w:ilvl w:val="0"/>
                <w:numId w:val="14"/>
              </w:numPr>
              <w:ind w:left="320" w:hanging="320"/>
              <w:jc w:val="both"/>
              <w:rPr>
                <w:rFonts w:ascii="Times New Roman" w:eastAsia="Times New Roman" w:hAnsi="Times New Roman" w:cs="Times New Roman"/>
                <w:sz w:val="20"/>
                <w:szCs w:val="20"/>
              </w:rPr>
            </w:pPr>
            <w:r w:rsidRPr="00A05B16">
              <w:rPr>
                <w:rFonts w:ascii="Times New Roman" w:eastAsia="Times New Roman" w:hAnsi="Times New Roman" w:cs="Times New Roman"/>
                <w:sz w:val="20"/>
                <w:szCs w:val="20"/>
              </w:rPr>
              <w:t>Rekrutacja członków</w:t>
            </w:r>
          </w:p>
          <w:p w:rsidR="00A12492" w:rsidRPr="00A05B16" w:rsidRDefault="00A12492" w:rsidP="00CE0FAD">
            <w:pPr>
              <w:pStyle w:val="Akapitzlist"/>
              <w:numPr>
                <w:ilvl w:val="0"/>
                <w:numId w:val="14"/>
              </w:numPr>
              <w:ind w:left="320" w:hanging="320"/>
              <w:jc w:val="both"/>
              <w:rPr>
                <w:rFonts w:ascii="Times New Roman" w:eastAsia="Times New Roman" w:hAnsi="Times New Roman" w:cs="Times New Roman"/>
                <w:sz w:val="20"/>
                <w:szCs w:val="20"/>
              </w:rPr>
            </w:pPr>
            <w:r w:rsidRPr="00A05B16">
              <w:rPr>
                <w:rFonts w:ascii="Times New Roman" w:eastAsia="Times New Roman" w:hAnsi="Times New Roman" w:cs="Times New Roman"/>
                <w:sz w:val="20"/>
                <w:szCs w:val="20"/>
              </w:rPr>
              <w:t>Bieżąca działalność LOG</w:t>
            </w:r>
          </w:p>
          <w:p w:rsidR="00A12492" w:rsidRPr="00A05B16" w:rsidRDefault="00A12492" w:rsidP="00CE0FAD">
            <w:pPr>
              <w:pStyle w:val="Akapitzlist"/>
              <w:numPr>
                <w:ilvl w:val="0"/>
                <w:numId w:val="14"/>
              </w:numPr>
              <w:ind w:left="320" w:hanging="320"/>
              <w:jc w:val="both"/>
              <w:rPr>
                <w:rFonts w:ascii="Times New Roman" w:eastAsia="Times New Roman" w:hAnsi="Times New Roman" w:cs="Times New Roman"/>
                <w:sz w:val="20"/>
                <w:szCs w:val="20"/>
              </w:rPr>
            </w:pPr>
            <w:r w:rsidRPr="00A05B16">
              <w:rPr>
                <w:rFonts w:ascii="Times New Roman" w:eastAsia="Times New Roman" w:hAnsi="Times New Roman" w:cs="Times New Roman"/>
                <w:sz w:val="20"/>
                <w:szCs w:val="20"/>
              </w:rPr>
              <w:t>Rozwój infrastruktury LOG</w:t>
            </w:r>
          </w:p>
          <w:p w:rsidR="00A12492" w:rsidRPr="00A05B16" w:rsidRDefault="00A12492" w:rsidP="004D4F68">
            <w:pPr>
              <w:jc w:val="both"/>
              <w:rPr>
                <w:rFonts w:ascii="Times New Roman" w:eastAsia="Times New Roman" w:hAnsi="Times New Roman" w:cs="Times New Roman"/>
                <w:sz w:val="20"/>
                <w:szCs w:val="20"/>
                <w:lang w:eastAsia="pl-PL"/>
              </w:rPr>
            </w:pP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UZASADNIENIE REALIZACJI PROJEKTU: W woj. Kujawsko – pomorskim niedostatecznie i w wąskim zakresie adaptowane są inicjatywy takie jak chociażby Living Labs (http://www.openlivinglabs.eu/), gdzie na poziomie lokalnym tworzy się otwartą przestrzeń do rozwoju mikro przedsiębiorczości (bazując na szerokim partnerstwie jednostek samorządowych i IOB, w ramach European Network of Living Labs, ENoLL) Dodatkowym problemem jest fakt, że wsparcie dotychczas realizowane nie udrażnia kanałów komunikacji instytucji otoczenia biznesu, samorządów i samych przedsiębiorców, którzy w regionach często realizują cele sobie przeciwne. Brakuje modeli współpracy, które gwarantowałyby efekt synergii i w pełnym zakresie wykorzystywały potencjał podmiotów. W zakresie wsparcia przedsiębiorczości samorządy pozostają często na poziomie aktywności oddolnej (czekając najczęściej na inicjatywę) lub prowadzą działania nieskoordynowane.</w:t>
            </w:r>
          </w:p>
          <w:p w:rsidR="00A12492" w:rsidRPr="00A05B16" w:rsidRDefault="00A12492" w:rsidP="004D4F68">
            <w:pPr>
              <w:jc w:val="both"/>
              <w:rPr>
                <w:rFonts w:ascii="Times New Roman" w:eastAsia="Times New Roman" w:hAnsi="Times New Roman" w:cs="Times New Roman"/>
                <w:sz w:val="20"/>
                <w:szCs w:val="20"/>
                <w:lang w:eastAsia="pl-PL"/>
              </w:rPr>
            </w:pP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 xml:space="preserve">ZWIĄZEK Z DIAGNOZĄ: Projekt bezpośrednio związany z diagnozą LPRG. Inicjatywa w postaci LOG stanowi odpowiedź na wskazane w diagnozie problemy i zagrożenia  min. brak systemowej współpracy między poszczególnymi podmiotami gospodarczymi, brak koordynacji działań, słabą pozycję lokalnych instytucji otoczenia biznesu, niedostateczne informowanie przedsiębiorców o istniejących  unijnych źródłach finansowania, niewielkie zainteresowanie MŚP </w:t>
            </w:r>
            <w:r w:rsidRPr="00A05B16">
              <w:rPr>
                <w:rFonts w:ascii="Times New Roman" w:eastAsia="Times New Roman" w:hAnsi="Times New Roman" w:cs="Times New Roman"/>
                <w:sz w:val="20"/>
                <w:szCs w:val="20"/>
                <w:lang w:eastAsia="pl-PL"/>
              </w:rPr>
              <w:lastRenderedPageBreak/>
              <w:t>działaniami kooperacyjnymi, brak lokalnych podmiotów ekonomii społecznej.</w:t>
            </w:r>
          </w:p>
          <w:p w:rsidR="00A12492" w:rsidRPr="00A05B16" w:rsidRDefault="00A12492" w:rsidP="004D4F68">
            <w:pPr>
              <w:jc w:val="both"/>
              <w:rPr>
                <w:rFonts w:ascii="Times New Roman" w:eastAsia="Times New Roman" w:hAnsi="Times New Roman" w:cs="Times New Roman"/>
                <w:sz w:val="20"/>
                <w:szCs w:val="20"/>
                <w:lang w:eastAsia="pl-PL"/>
              </w:rPr>
            </w:pP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POWIĄZANIA Z INNYMI PROJEKTAMI / STRATEGIAMI:</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Strategia Rozwoju Kraju 2020: Projekt wpisuje się w cele Strategii Rozwoju Kraju 2020, Obszar Strategiczny II "Konkurencyjna gospodarka". Poprzez świadczenie specjalistycznych usług proinnowacyjnych na rzecz MŚP, projekt potencjalnie przyczyni się do realizacji następujących celów Strategii: - II.1.4. Rozwój eksportu towarów i usług - II.2.Wzrost wydajności gospodarki - II.2.1. Zwiększenie produktywności gospodarki - II.2.2. Wzrost udziału przemysłów i usług średnio i wysoko zaawansowanych technologicznie - II.3. Zwiększenie innowacyjności gospodarki - II.3.4. Zwiększenie wykorzystania rozwiązań innowacyjnych</w:t>
            </w:r>
          </w:p>
          <w:p w:rsidR="00A12492" w:rsidRPr="00A05B16" w:rsidRDefault="00A12492" w:rsidP="004D4F68">
            <w:pPr>
              <w:jc w:val="both"/>
              <w:rPr>
                <w:rFonts w:ascii="Times New Roman" w:eastAsia="Times New Roman" w:hAnsi="Times New Roman" w:cs="Times New Roman"/>
                <w:sz w:val="20"/>
                <w:szCs w:val="20"/>
                <w:lang w:eastAsia="pl-PL"/>
              </w:rPr>
            </w:pP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Strategia rozwoju WKP do roku 2020 - Plan modernizacji 2020+: Projekt w bezpośredni sposób przyczynia się do realizacji celów w ramach priorytetu „Konkurencyjna gospodarka”. Realizacja zadań przyczyni się do realizacji celu „Gospodarka i miejsca pracy”, poprzez zwiększenie szans rozwojowych regionalnych przedsiębiorstw z różnych branży (w tym tych z RIS). Jak wskazano w Strategii „Podstawowym i bezpośrednim celem działań projektowanych w ramach celu strategicznego „Gospodarka i miejsca pracy” jest zwiększenie liczby miejsc pracy, a więc ograniczenie bezrobocia poprzez aktywne działania związane z poprawą warunków tworzenia miejsc pracy i zwiększania zatrudnienia, ale celem pośrednim jest także rozwój przedsiębiorczości, rozumiany zarówno jako zwiększanie liczby zarejestrowanych podmiotów, jak i zwiększanie potencjału podmiotów już funkcjonujących.” Zaoferowane usługi w rmach LOG w sposób bezpośredni przyczynią się do zwiększenia potencjału podmiotów już funkcjonujących.</w:t>
            </w:r>
          </w:p>
          <w:p w:rsidR="00A12492" w:rsidRPr="00A05B16" w:rsidRDefault="00A12492" w:rsidP="004D4F68">
            <w:pPr>
              <w:jc w:val="both"/>
              <w:rPr>
                <w:rFonts w:ascii="Times New Roman" w:eastAsia="Times New Roman" w:hAnsi="Times New Roman" w:cs="Times New Roman"/>
                <w:sz w:val="20"/>
                <w:szCs w:val="20"/>
                <w:lang w:eastAsia="pl-PL"/>
              </w:rPr>
            </w:pP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EFEKTY REALIZACJI</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Produkty:</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Liczba utworzonych LOG: 1</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Liczba przedsiębiorstw wchodzących w skład LOG: 8</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Liczba przedsiębiorstw otrzymujących wsparcie niefinansowe: 20</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Liczba spotkań informacyjnych dla przedsiębiorstw: 5</w:t>
            </w:r>
          </w:p>
          <w:p w:rsidR="00A12492" w:rsidRPr="00A05B16" w:rsidRDefault="00A12492" w:rsidP="004D4F68">
            <w:pPr>
              <w:jc w:val="both"/>
              <w:rPr>
                <w:rFonts w:ascii="Times New Roman" w:eastAsia="Times New Roman" w:hAnsi="Times New Roman" w:cs="Times New Roman"/>
                <w:sz w:val="20"/>
                <w:szCs w:val="20"/>
                <w:lang w:eastAsia="pl-PL"/>
              </w:rPr>
            </w:pP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Rezultaty:</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lastRenderedPageBreak/>
              <w:t>Liczba przedsiębiorstw korzystających z usług (nowych</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i/lub ulepszonych) świadczonych przez instytucje otoczenia</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biznesu [szt.] - 20</w:t>
            </w:r>
          </w:p>
        </w:tc>
      </w:tr>
      <w:tr w:rsidR="00A12492" w:rsidRPr="00A05B16" w:rsidTr="004D4F68">
        <w:tc>
          <w:tcPr>
            <w:tcW w:w="3256" w:type="dxa"/>
            <w:shd w:val="clear" w:color="auto" w:fill="auto"/>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lastRenderedPageBreak/>
              <w:t xml:space="preserve">Stan przygotowań do realizacji projektu </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Projekt gotowy do realizacji. Zorganizowano spotkania informacyjne oraz opracowano Statut LOG.  </w:t>
            </w:r>
          </w:p>
        </w:tc>
      </w:tr>
      <w:tr w:rsidR="00A12492" w:rsidRPr="00A05B16" w:rsidTr="004D4F68">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eastAsia="Times New Roman" w:hAnsi="Times New Roman" w:cs="Times New Roman"/>
                <w:sz w:val="20"/>
                <w:szCs w:val="20"/>
                <w:lang w:eastAsia="pl-PL"/>
              </w:rPr>
              <w:t>Harmonogram realizacji przedsięwzięcia</w:t>
            </w:r>
          </w:p>
        </w:tc>
        <w:tc>
          <w:tcPr>
            <w:tcW w:w="5782" w:type="dxa"/>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Konsultacje społeczne (III kw 2021)</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Analiza zewnętrznych źródeł finansowania (III kw.2021)</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Inicjowanie tworzenia LOG (IV kw 2021)</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Rekrutacja członków (IV kw 2021)</w:t>
            </w:r>
          </w:p>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Bieżąca działalność LOG (I.2022-IV.2023)</w:t>
            </w:r>
          </w:p>
          <w:p w:rsidR="00A12492" w:rsidRPr="00A05B16" w:rsidRDefault="00A12492" w:rsidP="004D4F68">
            <w:pPr>
              <w:jc w:val="both"/>
              <w:rPr>
                <w:rFonts w:ascii="Times New Roman" w:hAnsi="Times New Roman" w:cs="Times New Roman"/>
                <w:sz w:val="20"/>
                <w:szCs w:val="20"/>
              </w:rPr>
            </w:pPr>
            <w:r w:rsidRPr="00A05B16">
              <w:rPr>
                <w:rFonts w:ascii="Times New Roman" w:eastAsia="Times New Roman" w:hAnsi="Times New Roman" w:cs="Times New Roman"/>
                <w:sz w:val="20"/>
                <w:szCs w:val="20"/>
                <w:lang w:eastAsia="pl-PL"/>
              </w:rPr>
              <w:t>Rozwój infrastruktury LOG (I.2022-IV.2023)</w:t>
            </w:r>
          </w:p>
        </w:tc>
      </w:tr>
      <w:tr w:rsidR="00A12492" w:rsidRPr="00A05B16" w:rsidTr="004D4F68">
        <w:tc>
          <w:tcPr>
            <w:tcW w:w="3256" w:type="dxa"/>
            <w:shd w:val="clear" w:color="auto" w:fill="auto"/>
          </w:tcPr>
          <w:p w:rsidR="00A12492" w:rsidRPr="00A05B16" w:rsidRDefault="00A12492" w:rsidP="004D4F68">
            <w:pPr>
              <w:jc w:val="both"/>
              <w:rPr>
                <w:rFonts w:ascii="Times New Roman" w:hAnsi="Times New Roman" w:cs="Times New Roman"/>
                <w:sz w:val="20"/>
                <w:szCs w:val="20"/>
              </w:rPr>
            </w:pPr>
            <w:r w:rsidRPr="00A05B16">
              <w:rPr>
                <w:rFonts w:ascii="Times New Roman" w:eastAsia="Times New Roman" w:hAnsi="Times New Roman" w:cs="Times New Roman"/>
                <w:sz w:val="20"/>
                <w:szCs w:val="20"/>
                <w:lang w:eastAsia="pl-PL"/>
              </w:rPr>
              <w:t>Przewidywany termin rozpoczęcia realizacji projektu</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III kw 2021 </w:t>
            </w:r>
          </w:p>
        </w:tc>
      </w:tr>
      <w:tr w:rsidR="00A12492" w:rsidRPr="00A05B16" w:rsidTr="004D4F68">
        <w:tc>
          <w:tcPr>
            <w:tcW w:w="3256" w:type="dxa"/>
            <w:shd w:val="clear" w:color="auto" w:fill="auto"/>
          </w:tcPr>
          <w:p w:rsidR="00A12492" w:rsidRPr="00A05B16" w:rsidRDefault="00A12492" w:rsidP="004D4F68">
            <w:pPr>
              <w:jc w:val="both"/>
              <w:rPr>
                <w:rFonts w:ascii="Times New Roman" w:eastAsia="Times New Roman" w:hAnsi="Times New Roman" w:cs="Times New Roman"/>
                <w:sz w:val="20"/>
                <w:szCs w:val="20"/>
                <w:lang w:eastAsia="pl-PL"/>
              </w:rPr>
            </w:pPr>
            <w:r w:rsidRPr="00A05B16">
              <w:rPr>
                <w:rFonts w:ascii="Times New Roman" w:eastAsia="Times New Roman" w:hAnsi="Times New Roman" w:cs="Times New Roman"/>
                <w:sz w:val="20"/>
                <w:szCs w:val="20"/>
                <w:lang w:eastAsia="pl-PL"/>
              </w:rPr>
              <w:t>Przewidywany termin zakończenia realizacji projektu</w:t>
            </w:r>
          </w:p>
        </w:tc>
        <w:tc>
          <w:tcPr>
            <w:tcW w:w="5782" w:type="dxa"/>
          </w:tcPr>
          <w:p w:rsidR="00A12492" w:rsidRPr="00A05B16" w:rsidRDefault="00A12492" w:rsidP="004D4F68">
            <w:pPr>
              <w:jc w:val="both"/>
              <w:rPr>
                <w:rFonts w:ascii="Times New Roman" w:hAnsi="Times New Roman" w:cs="Times New Roman"/>
                <w:sz w:val="20"/>
                <w:szCs w:val="20"/>
              </w:rPr>
            </w:pPr>
            <w:r w:rsidRPr="00A05B16">
              <w:rPr>
                <w:rFonts w:ascii="Times New Roman" w:hAnsi="Times New Roman" w:cs="Times New Roman"/>
                <w:sz w:val="20"/>
                <w:szCs w:val="20"/>
              </w:rPr>
              <w:t xml:space="preserve">IV kw. 2023 </w:t>
            </w:r>
          </w:p>
        </w:tc>
      </w:tr>
    </w:tbl>
    <w:p w:rsidR="00A12492" w:rsidRPr="00A05B16" w:rsidRDefault="00A12492" w:rsidP="00A12492">
      <w:pPr>
        <w:jc w:val="both"/>
        <w:rPr>
          <w:rFonts w:ascii="Times New Roman" w:hAnsi="Times New Roman" w:cs="Times New Roman"/>
        </w:rPr>
      </w:pPr>
    </w:p>
    <w:p w:rsidR="00A12492" w:rsidRPr="00A05B16" w:rsidRDefault="00A12492" w:rsidP="00A12492">
      <w:pPr>
        <w:jc w:val="both"/>
        <w:rPr>
          <w:rFonts w:ascii="Times New Roman" w:hAnsi="Times New Roman" w:cs="Times New Roman"/>
        </w:rPr>
      </w:pPr>
      <w:r w:rsidRPr="00A05B16">
        <w:rPr>
          <w:rFonts w:ascii="Times New Roman" w:hAnsi="Times New Roman" w:cs="Times New Roman"/>
        </w:rPr>
        <w:t>Uwagi ……………………………………………………………………………………</w:t>
      </w:r>
    </w:p>
    <w:p w:rsidR="00611969" w:rsidRDefault="00611969">
      <w:pPr>
        <w:rPr>
          <w:rFonts w:ascii="Times New Roman" w:hAnsi="Times New Roman" w:cs="Times New Roman"/>
          <w:color w:val="FF0000"/>
        </w:rPr>
      </w:pPr>
    </w:p>
    <w:p w:rsidR="00611969" w:rsidRPr="00611969" w:rsidRDefault="00611969" w:rsidP="00611969">
      <w:pPr>
        <w:jc w:val="center"/>
        <w:rPr>
          <w:rFonts w:ascii="Times New Roman" w:hAnsi="Times New Roman" w:cs="Times New Roman"/>
          <w:b/>
          <w:sz w:val="24"/>
          <w:szCs w:val="24"/>
        </w:rPr>
      </w:pPr>
      <w:r w:rsidRPr="00611969">
        <w:rPr>
          <w:rFonts w:ascii="Times New Roman" w:hAnsi="Times New Roman" w:cs="Times New Roman"/>
          <w:b/>
          <w:sz w:val="24"/>
          <w:szCs w:val="24"/>
        </w:rPr>
        <w:t>Fiszka projektowa nr 5 do LPRG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4638"/>
      </w:tblGrid>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Tytuł / Nazwa projektu</w:t>
            </w:r>
          </w:p>
        </w:tc>
        <w:tc>
          <w:tcPr>
            <w:tcW w:w="4648" w:type="dxa"/>
          </w:tcPr>
          <w:p w:rsidR="00611969" w:rsidRPr="00611969" w:rsidRDefault="00611969" w:rsidP="00611969">
            <w:pPr>
              <w:shd w:val="clear" w:color="auto" w:fill="FFFFFF"/>
              <w:spacing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Nowa i stara działalność gospodarcza, Twój sukces na lepsze jutro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Podmiot inicjujący / realizujący projekt</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Gmina Koneck</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Partnerzy z opisem ich ról / zadań</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(w przypadku projektu planowanego do realizacji w partnerstwie)</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Zakład Ubezpieczeń Społecznych, Kasa Rolniczego Ubezpieczenia Społecznego, Powiatowy Urząd Pracy, Urząd Skarbowy, Ośrodek Doradztwa Rolniczego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Priorytet sektorowy LPRG, w który wpisuje się zgłaszany projekt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(jeżeli zgłaszany projekt wpisuje się w kilka priorytetów sektorowych bardzo proszę o ich zaznaczenie wraz z </w:t>
            </w:r>
            <w:r w:rsidRPr="00611969">
              <w:rPr>
                <w:rFonts w:ascii="Times New Roman" w:hAnsi="Times New Roman" w:cs="Times New Roman"/>
                <w:sz w:val="24"/>
                <w:szCs w:val="24"/>
              </w:rPr>
              <w:lastRenderedPageBreak/>
              <w:t>przyporządkowaniem budżetu projektu do każdego z PS)</w:t>
            </w:r>
          </w:p>
        </w:tc>
        <w:tc>
          <w:tcPr>
            <w:tcW w:w="4648" w:type="dxa"/>
          </w:tcPr>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lastRenderedPageBreak/>
              <w:t xml:space="preserve">PS 1 </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2</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3</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4</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5</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6</w:t>
            </w:r>
          </w:p>
          <w:p w:rsidR="00611969" w:rsidRPr="00611969" w:rsidRDefault="00611969" w:rsidP="00611969">
            <w:pPr>
              <w:pStyle w:val="Akapitzlist"/>
              <w:numPr>
                <w:ilvl w:val="0"/>
                <w:numId w:val="9"/>
              </w:numPr>
              <w:jc w:val="both"/>
              <w:rPr>
                <w:rFonts w:ascii="Times New Roman" w:hAnsi="Times New Roman" w:cs="Times New Roman"/>
                <w:sz w:val="24"/>
                <w:szCs w:val="24"/>
              </w:rPr>
            </w:pPr>
            <w:r w:rsidRPr="00611969">
              <w:rPr>
                <w:rFonts w:ascii="Times New Roman" w:hAnsi="Times New Roman" w:cs="Times New Roman"/>
                <w:sz w:val="24"/>
                <w:szCs w:val="24"/>
              </w:rPr>
              <w:t>PS 7</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Cele projektu i ich powiązanie z celami LPRG</w:t>
            </w:r>
          </w:p>
        </w:tc>
        <w:tc>
          <w:tcPr>
            <w:tcW w:w="4648" w:type="dxa"/>
          </w:tcPr>
          <w:p w:rsidR="00611969" w:rsidRPr="00611969" w:rsidRDefault="00611969" w:rsidP="00611969">
            <w:pPr>
              <w:pStyle w:val="Akapitzlist"/>
              <w:numPr>
                <w:ilvl w:val="0"/>
                <w:numId w:val="33"/>
              </w:numPr>
              <w:jc w:val="both"/>
              <w:rPr>
                <w:rFonts w:ascii="Times New Roman" w:hAnsi="Times New Roman" w:cs="Times New Roman"/>
                <w:sz w:val="24"/>
                <w:szCs w:val="24"/>
              </w:rPr>
            </w:pPr>
            <w:r w:rsidRPr="00611969">
              <w:rPr>
                <w:rFonts w:ascii="Times New Roman" w:hAnsi="Times New Roman" w:cs="Times New Roman"/>
                <w:sz w:val="24"/>
                <w:szCs w:val="24"/>
                <w:shd w:val="clear" w:color="auto" w:fill="FFFFFF"/>
              </w:rPr>
              <w:t>Szkolenia z zakresu prowadzenia działalności gospodarczej</w:t>
            </w:r>
          </w:p>
          <w:p w:rsidR="00611969" w:rsidRPr="00611969" w:rsidRDefault="00611969" w:rsidP="00611969">
            <w:pPr>
              <w:pStyle w:val="Akapitzlist"/>
              <w:numPr>
                <w:ilvl w:val="0"/>
                <w:numId w:val="32"/>
              </w:numPr>
              <w:jc w:val="both"/>
              <w:rPr>
                <w:rFonts w:ascii="Times New Roman" w:hAnsi="Times New Roman" w:cs="Times New Roman"/>
                <w:sz w:val="24"/>
                <w:szCs w:val="24"/>
                <w:shd w:val="clear" w:color="auto" w:fill="FFFFFF"/>
              </w:rPr>
            </w:pPr>
            <w:r w:rsidRPr="00611969">
              <w:rPr>
                <w:rFonts w:ascii="Times New Roman" w:hAnsi="Times New Roman" w:cs="Times New Roman"/>
                <w:sz w:val="24"/>
                <w:szCs w:val="24"/>
                <w:shd w:val="clear" w:color="auto" w:fill="FFFFFF"/>
              </w:rPr>
              <w:t>Doradztwo w zakresie zakładania i prowadzenia działalności gospodarczej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Koszt całkowity projektu w zł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(w rozbiciu na kwotę netto i VAT)</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600 000,00 zł</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Projekt przewidziany do realizacji w ramach RPO </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Tak / Nie </w:t>
            </w:r>
          </w:p>
        </w:tc>
      </w:tr>
      <w:tr w:rsidR="00611969" w:rsidRPr="00611969" w:rsidTr="00611969">
        <w:trPr>
          <w:trHeight w:val="1268"/>
        </w:trPr>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Źródła finansowania projektu (w %)</w:t>
            </w:r>
          </w:p>
          <w:p w:rsidR="00611969" w:rsidRPr="00611969" w:rsidRDefault="00611969" w:rsidP="00611969">
            <w:pPr>
              <w:jc w:val="both"/>
              <w:rPr>
                <w:rFonts w:ascii="Times New Roman" w:eastAsia="Times New Roman" w:hAnsi="Times New Roman" w:cs="Times New Roman"/>
                <w:sz w:val="24"/>
                <w:szCs w:val="24"/>
                <w:lang w:eastAsia="pl-PL"/>
              </w:rPr>
            </w:pPr>
          </w:p>
        </w:tc>
        <w:tc>
          <w:tcPr>
            <w:tcW w:w="4648" w:type="dxa"/>
          </w:tcPr>
          <w:p w:rsidR="00611969" w:rsidRPr="004164E1" w:rsidRDefault="00611969" w:rsidP="00611969">
            <w:pPr>
              <w:pStyle w:val="Akapitzlist"/>
              <w:numPr>
                <w:ilvl w:val="0"/>
                <w:numId w:val="8"/>
              </w:numPr>
              <w:jc w:val="both"/>
              <w:rPr>
                <w:rFonts w:ascii="Times New Roman" w:hAnsi="Times New Roman" w:cs="Times New Roman"/>
                <w:sz w:val="24"/>
                <w:szCs w:val="24"/>
              </w:rPr>
            </w:pPr>
            <w:r w:rsidRPr="004164E1">
              <w:rPr>
                <w:rFonts w:ascii="Times New Roman" w:hAnsi="Times New Roman" w:cs="Times New Roman"/>
                <w:sz w:val="24"/>
                <w:szCs w:val="24"/>
              </w:rPr>
              <w:t xml:space="preserve">Środki Regionalnego Programu Operacyjnego </w:t>
            </w:r>
            <w:r w:rsidR="004164E1">
              <w:rPr>
                <w:rFonts w:ascii="Times New Roman" w:hAnsi="Times New Roman" w:cs="Times New Roman"/>
                <w:sz w:val="24"/>
                <w:szCs w:val="24"/>
              </w:rPr>
              <w:t xml:space="preserve">- 85% </w:t>
            </w:r>
          </w:p>
          <w:p w:rsidR="00611969" w:rsidRPr="00611969" w:rsidRDefault="00611969" w:rsidP="00611969">
            <w:pPr>
              <w:pStyle w:val="Akapitzlist"/>
              <w:numPr>
                <w:ilvl w:val="0"/>
                <w:numId w:val="8"/>
              </w:numPr>
              <w:jc w:val="both"/>
              <w:rPr>
                <w:rFonts w:ascii="Times New Roman" w:hAnsi="Times New Roman" w:cs="Times New Roman"/>
                <w:strike/>
                <w:sz w:val="24"/>
                <w:szCs w:val="24"/>
              </w:rPr>
            </w:pPr>
            <w:r w:rsidRPr="00611969">
              <w:rPr>
                <w:rFonts w:ascii="Times New Roman" w:hAnsi="Times New Roman" w:cs="Times New Roman"/>
                <w:strike/>
                <w:sz w:val="24"/>
                <w:szCs w:val="24"/>
              </w:rPr>
              <w:t xml:space="preserve">Środki rządowe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województwa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powiatu </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gminy </w:t>
            </w:r>
            <w:r w:rsidR="004164E1">
              <w:rPr>
                <w:rFonts w:ascii="Times New Roman" w:hAnsi="Times New Roman" w:cs="Times New Roman"/>
                <w:sz w:val="24"/>
                <w:szCs w:val="24"/>
              </w:rPr>
              <w:t>- 5%</w:t>
            </w:r>
          </w:p>
          <w:p w:rsidR="00611969" w:rsidRPr="00611969" w:rsidRDefault="00611969" w:rsidP="00611969">
            <w:pPr>
              <w:pStyle w:val="Akapitzlist"/>
              <w:numPr>
                <w:ilvl w:val="0"/>
                <w:numId w:val="8"/>
              </w:numPr>
              <w:jc w:val="both"/>
              <w:rPr>
                <w:rFonts w:ascii="Times New Roman" w:hAnsi="Times New Roman" w:cs="Times New Roman"/>
                <w:sz w:val="24"/>
                <w:szCs w:val="24"/>
              </w:rPr>
            </w:pPr>
            <w:r w:rsidRPr="00611969">
              <w:rPr>
                <w:rFonts w:ascii="Times New Roman" w:hAnsi="Times New Roman" w:cs="Times New Roman"/>
                <w:sz w:val="24"/>
                <w:szCs w:val="24"/>
              </w:rPr>
              <w:t xml:space="preserve">Środki prywatne </w:t>
            </w:r>
          </w:p>
          <w:p w:rsidR="00611969" w:rsidRPr="00611969" w:rsidRDefault="004164E1" w:rsidP="004164E1">
            <w:pPr>
              <w:pStyle w:val="Akapitzlist"/>
              <w:numPr>
                <w:ilvl w:val="0"/>
                <w:numId w:val="8"/>
              </w:numPr>
              <w:jc w:val="both"/>
              <w:rPr>
                <w:rFonts w:ascii="Times New Roman" w:hAnsi="Times New Roman" w:cs="Times New Roman"/>
                <w:strike/>
                <w:sz w:val="24"/>
                <w:szCs w:val="24"/>
              </w:rPr>
            </w:pPr>
            <w:r>
              <w:rPr>
                <w:rFonts w:ascii="Times New Roman" w:hAnsi="Times New Roman" w:cs="Times New Roman"/>
                <w:strike/>
                <w:sz w:val="24"/>
                <w:szCs w:val="24"/>
              </w:rPr>
              <w:t>Inne opłaty interesjariuszy 10 %</w:t>
            </w:r>
          </w:p>
        </w:tc>
      </w:tr>
      <w:tr w:rsidR="00611969" w:rsidRPr="00611969" w:rsidTr="00611969">
        <w:trPr>
          <w:trHeight w:val="1267"/>
        </w:trPr>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hAnsi="Times New Roman" w:cs="Times New Roman"/>
                <w:sz w:val="24"/>
                <w:szCs w:val="24"/>
              </w:rPr>
              <w:t xml:space="preserve">Występowanie pomocy publicznej w projekcie </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Należy wskazać czy w projekcie występuje pomoc publiczna:</w:t>
            </w:r>
          </w:p>
          <w:p w:rsidR="00611969" w:rsidRPr="00611969" w:rsidRDefault="00611969" w:rsidP="00611969">
            <w:pPr>
              <w:pStyle w:val="Akapitzlist"/>
              <w:numPr>
                <w:ilvl w:val="0"/>
                <w:numId w:val="13"/>
              </w:numPr>
              <w:jc w:val="both"/>
              <w:rPr>
                <w:rFonts w:ascii="Times New Roman" w:hAnsi="Times New Roman" w:cs="Times New Roman"/>
                <w:sz w:val="24"/>
                <w:szCs w:val="24"/>
              </w:rPr>
            </w:pPr>
            <w:r w:rsidRPr="00611969">
              <w:rPr>
                <w:rFonts w:ascii="Times New Roman" w:hAnsi="Times New Roman" w:cs="Times New Roman"/>
                <w:sz w:val="24"/>
                <w:szCs w:val="24"/>
              </w:rPr>
              <w:t>jeżeli tak – należy wpisać „Tak” oraz przedstawić krótką analizę</w:t>
            </w:r>
          </w:p>
          <w:p w:rsidR="00611969" w:rsidRPr="00611969" w:rsidRDefault="00611969" w:rsidP="00611969">
            <w:pPr>
              <w:pStyle w:val="Akapitzlist"/>
              <w:numPr>
                <w:ilvl w:val="0"/>
                <w:numId w:val="13"/>
              </w:numPr>
              <w:jc w:val="both"/>
              <w:rPr>
                <w:rFonts w:ascii="Times New Roman" w:hAnsi="Times New Roman" w:cs="Times New Roman"/>
                <w:sz w:val="24"/>
                <w:szCs w:val="24"/>
              </w:rPr>
            </w:pPr>
            <w:r w:rsidRPr="00611969">
              <w:rPr>
                <w:rFonts w:ascii="Times New Roman" w:hAnsi="Times New Roman" w:cs="Times New Roman"/>
                <w:sz w:val="24"/>
                <w:szCs w:val="24"/>
              </w:rPr>
              <w:t>jeżeli nie – należy wpisać „Nie” lub „Nie dotyczy”</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Zwięzły opis projektu </w:t>
            </w:r>
          </w:p>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(około 1 strony A4)</w:t>
            </w:r>
          </w:p>
        </w:tc>
        <w:tc>
          <w:tcPr>
            <w:tcW w:w="4648" w:type="dxa"/>
          </w:tcPr>
          <w:p w:rsidR="00611969" w:rsidRPr="00611969" w:rsidRDefault="00611969" w:rsidP="00611969">
            <w:pPr>
              <w:jc w:val="both"/>
              <w:rPr>
                <w:rStyle w:val="Pogrubienie"/>
                <w:rFonts w:ascii="Times New Roman" w:hAnsi="Times New Roman" w:cs="Times New Roman"/>
                <w:b w:val="0"/>
                <w:sz w:val="24"/>
                <w:szCs w:val="24"/>
                <w:shd w:val="clear" w:color="auto" w:fill="FFFFFF"/>
              </w:rPr>
            </w:pPr>
            <w:r w:rsidRPr="00611969">
              <w:rPr>
                <w:rStyle w:val="Pogrubienie"/>
                <w:rFonts w:ascii="Times New Roman" w:hAnsi="Times New Roman" w:cs="Times New Roman"/>
                <w:sz w:val="24"/>
                <w:szCs w:val="24"/>
                <w:shd w:val="clear" w:color="auto" w:fill="FFFFFF"/>
              </w:rPr>
              <w:t xml:space="preserve">Głównym celem projektu jest kompleksowe wsparcie działań zmierzających do rozwoju przedsiębiorczości dla małych i średnich przedsiębiorstw. </w:t>
            </w:r>
          </w:p>
          <w:p w:rsidR="00611969" w:rsidRPr="00611969" w:rsidRDefault="00611969" w:rsidP="00611969">
            <w:pPr>
              <w:shd w:val="clear" w:color="auto" w:fill="FFFFFF"/>
              <w:spacing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Projekt skierowany jest dla małych i średnich przedsiębiorstw oraz do osób bezrobotnych lub nieaktywnych zawodowo, które zamierzają rozpocząć własną działalność gospodarczą</w:t>
            </w:r>
          </w:p>
          <w:p w:rsidR="00611969" w:rsidRPr="00611969" w:rsidRDefault="00611969" w:rsidP="00611969">
            <w:pPr>
              <w:shd w:val="clear" w:color="auto" w:fill="FFFFFF"/>
              <w:spacing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Wszyscy uczestnicy projektu:</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będą mogli korzystać w jednym miejscu z pomocy pracownika </w:t>
            </w:r>
            <w:r w:rsidRPr="00611969">
              <w:rPr>
                <w:rFonts w:ascii="Times New Roman" w:eastAsia="Times New Roman" w:hAnsi="Times New Roman" w:cs="Times New Roman"/>
                <w:sz w:val="24"/>
                <w:szCs w:val="24"/>
                <w:lang w:eastAsia="pl-PL"/>
              </w:rPr>
              <w:lastRenderedPageBreak/>
              <w:t>Zakładu Ubezpieczeń Społecznych, Kasy Ubezpieczeń Społecznych Rolników, Urzędu Skarbowego, Ośrodka Doradztwa Rolniczego, Powiatowego Urzędu Pracy</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będą mogli korzystać z usług księgowych i prawnych, </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wezmą udział w bezpłatnych szkoleniach dot. Rozwoju działalności gospodarczej, rozwoju małych i średnich przedsiębiorstw,</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skorzystają z bezpłatnego doradztwa przed i po rozpoczęciu działalności gospodarczej. </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poznają konkurencję na rynku, </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szkolenia z zakresu prowadzenia działalności, </w:t>
            </w:r>
          </w:p>
          <w:p w:rsidR="00611969" w:rsidRPr="00611969" w:rsidRDefault="00611969" w:rsidP="00611969">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pomocy doradców w zakresie zakładania i prowadzenia działalności.  </w:t>
            </w:r>
          </w:p>
          <w:p w:rsidR="00611969" w:rsidRPr="00611969" w:rsidRDefault="00611969" w:rsidP="00611969">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Projekt realizowany będzie w 2 etapach: </w:t>
            </w:r>
          </w:p>
          <w:p w:rsidR="00611969" w:rsidRPr="00611969" w:rsidRDefault="00611969" w:rsidP="00611969">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 pierwszy etap szkoleń organizowany będzie dla osób bezrobotnych, którzy zamierzają otworzyć swoją działalność gospodarczą. W tym etapie osoby bezrobotne zostaną przeszkolone m.in. do tego jak skutecznie założyć i rozwijać swoją działalność gospodarczą, jak uzyskać dofinansowania na otwarcie działalności, kiedy będą mogli skorzystać ze zniżek oferowanych przez ZUS czy KRUS, zostaną zapoznane z podstawą przedsiębiorczości oraz odbędą się szkolenia z rozliczania działalności gospodarczej. </w:t>
            </w:r>
          </w:p>
          <w:p w:rsidR="00611969" w:rsidRPr="00611969" w:rsidRDefault="00611969" w:rsidP="00611969">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 drugi etap szkoleń organizowany będzie dla osób posiadających już działalność gospodarczą, dla małych i średnich przedsiębiorstw. W tym etapie przedsiębiorcy będą mogli korzystać z bezpłatnej pomocy prawnej, księgowej. Odbędą się szkolenia w ramach, których nauczą się jak skutecznie rozwijać swoje przedsiębiorstwo oraz prawidłowego prowadzenia działalności. Będą mogli korzystać z pomocy doradców. </w:t>
            </w:r>
          </w:p>
          <w:p w:rsidR="00611969" w:rsidRPr="00611969" w:rsidRDefault="00611969" w:rsidP="00611969">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Projekt zakłada przeszkolić 200 małych i średnich przedsiębiorców oraz 200 osób </w:t>
            </w:r>
            <w:r w:rsidRPr="00611969">
              <w:rPr>
                <w:rFonts w:ascii="Times New Roman" w:eastAsia="Times New Roman" w:hAnsi="Times New Roman" w:cs="Times New Roman"/>
                <w:sz w:val="24"/>
                <w:szCs w:val="24"/>
                <w:lang w:eastAsia="pl-PL"/>
              </w:rPr>
              <w:lastRenderedPageBreak/>
              <w:t xml:space="preserve">bezrobotnych. Kursy i szkolenia odbywać się będą cyklicznie co 4 miesiące dla nowej grupy zainteresowanych. </w:t>
            </w:r>
          </w:p>
          <w:p w:rsidR="00611969" w:rsidRPr="00611969" w:rsidRDefault="00611969" w:rsidP="00611969">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W każdej grupie szkoleniowej będzie mogło uczestniczyć po ok 34 osoby w pierwszym i drugim etapie. </w:t>
            </w:r>
          </w:p>
          <w:p w:rsidR="00611969" w:rsidRPr="00611969" w:rsidRDefault="00611969" w:rsidP="00611969">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 xml:space="preserve"> Szkolenia i kursy będą odbywały się 2 razy w tygodniu  przez 2 miesiące. </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lastRenderedPageBreak/>
              <w:t xml:space="preserve">Stan przygotowań do realizacji projektu </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Koncepcja: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2022 r. rozpoczęcie kursów szkoleń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2024 r. zakończenie kursów i szkoleń </w:t>
            </w:r>
          </w:p>
          <w:p w:rsidR="00611969" w:rsidRPr="00611969" w:rsidRDefault="00611969" w:rsidP="00611969">
            <w:pPr>
              <w:jc w:val="both"/>
              <w:rPr>
                <w:rFonts w:ascii="Times New Roman" w:hAnsi="Times New Roman" w:cs="Times New Roman"/>
                <w:sz w:val="24"/>
                <w:szCs w:val="24"/>
              </w:rPr>
            </w:pP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Przez okres 2 lat będzie trwała rekrutacja na kursy i szkolenia. </w:t>
            </w:r>
          </w:p>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Na początku 2022 r. rozpocznie się rekrutacja na kursy i szkolenia, ostatecznym terminem zgłoszenia się na kursy i szkolenia będzie przełom sierpnia i września 2024 r.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eastAsia="Times New Roman" w:hAnsi="Times New Roman" w:cs="Times New Roman"/>
                <w:sz w:val="24"/>
                <w:szCs w:val="24"/>
                <w:lang w:eastAsia="pl-PL"/>
              </w:rPr>
              <w:t>Harmonogram realizacji przedsięwzięcia</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2022 . </w:t>
            </w:r>
          </w:p>
        </w:tc>
      </w:tr>
      <w:tr w:rsidR="00611969" w:rsidRPr="00611969" w:rsidTr="00611969">
        <w:tc>
          <w:tcPr>
            <w:tcW w:w="4390" w:type="dxa"/>
            <w:shd w:val="clear" w:color="auto" w:fill="auto"/>
          </w:tcPr>
          <w:p w:rsidR="00611969" w:rsidRPr="00611969" w:rsidRDefault="00611969" w:rsidP="00611969">
            <w:pPr>
              <w:jc w:val="both"/>
              <w:rPr>
                <w:rFonts w:ascii="Times New Roman" w:hAnsi="Times New Roman" w:cs="Times New Roman"/>
                <w:sz w:val="24"/>
                <w:szCs w:val="24"/>
              </w:rPr>
            </w:pPr>
            <w:r w:rsidRPr="00611969">
              <w:rPr>
                <w:rFonts w:ascii="Times New Roman" w:eastAsia="Times New Roman" w:hAnsi="Times New Roman" w:cs="Times New Roman"/>
                <w:sz w:val="24"/>
                <w:szCs w:val="24"/>
                <w:lang w:eastAsia="pl-PL"/>
              </w:rPr>
              <w:t>Przewidywany termin rozpoczęcia realizacji projektu</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2024</w:t>
            </w:r>
          </w:p>
        </w:tc>
      </w:tr>
      <w:tr w:rsidR="00611969" w:rsidRPr="00611969" w:rsidTr="00611969">
        <w:tc>
          <w:tcPr>
            <w:tcW w:w="4390" w:type="dxa"/>
            <w:shd w:val="clear" w:color="auto" w:fill="auto"/>
          </w:tcPr>
          <w:p w:rsidR="00611969" w:rsidRPr="00611969" w:rsidRDefault="00611969" w:rsidP="00611969">
            <w:pPr>
              <w:jc w:val="both"/>
              <w:rPr>
                <w:rFonts w:ascii="Times New Roman" w:eastAsia="Times New Roman" w:hAnsi="Times New Roman" w:cs="Times New Roman"/>
                <w:sz w:val="24"/>
                <w:szCs w:val="24"/>
                <w:lang w:eastAsia="pl-PL"/>
              </w:rPr>
            </w:pPr>
            <w:r w:rsidRPr="00611969">
              <w:rPr>
                <w:rFonts w:ascii="Times New Roman" w:eastAsia="Times New Roman" w:hAnsi="Times New Roman" w:cs="Times New Roman"/>
                <w:sz w:val="24"/>
                <w:szCs w:val="24"/>
                <w:lang w:eastAsia="pl-PL"/>
              </w:rPr>
              <w:t>Przewidywany termin zakończenia realizacji projektu</w:t>
            </w:r>
          </w:p>
        </w:tc>
        <w:tc>
          <w:tcPr>
            <w:tcW w:w="4648" w:type="dxa"/>
          </w:tcPr>
          <w:p w:rsidR="00611969" w:rsidRPr="00611969" w:rsidRDefault="00611969" w:rsidP="00611969">
            <w:pPr>
              <w:jc w:val="both"/>
              <w:rPr>
                <w:rFonts w:ascii="Times New Roman" w:hAnsi="Times New Roman" w:cs="Times New Roman"/>
                <w:sz w:val="24"/>
                <w:szCs w:val="24"/>
              </w:rPr>
            </w:pPr>
            <w:r w:rsidRPr="00611969">
              <w:rPr>
                <w:rFonts w:ascii="Times New Roman" w:hAnsi="Times New Roman" w:cs="Times New Roman"/>
                <w:sz w:val="24"/>
                <w:szCs w:val="24"/>
              </w:rPr>
              <w:t xml:space="preserve">IV kwartał 2024 r. </w:t>
            </w:r>
          </w:p>
        </w:tc>
      </w:tr>
    </w:tbl>
    <w:p w:rsidR="00611969" w:rsidRPr="00611969" w:rsidRDefault="00611969" w:rsidP="00611969">
      <w:pPr>
        <w:jc w:val="both"/>
        <w:rPr>
          <w:rFonts w:ascii="Times New Roman" w:hAnsi="Times New Roman" w:cs="Times New Roman"/>
          <w:sz w:val="24"/>
          <w:szCs w:val="24"/>
        </w:rPr>
      </w:pPr>
    </w:p>
    <w:p w:rsidR="00A12492" w:rsidRPr="00611969" w:rsidRDefault="00611969" w:rsidP="001F165D">
      <w:pPr>
        <w:jc w:val="both"/>
        <w:rPr>
          <w:rFonts w:ascii="Times New Roman" w:hAnsi="Times New Roman" w:cs="Times New Roman"/>
          <w:sz w:val="24"/>
          <w:szCs w:val="24"/>
        </w:rPr>
      </w:pPr>
      <w:r w:rsidRPr="00611969">
        <w:rPr>
          <w:rFonts w:ascii="Times New Roman" w:hAnsi="Times New Roman" w:cs="Times New Roman"/>
          <w:sz w:val="24"/>
          <w:szCs w:val="24"/>
        </w:rPr>
        <w:t>Uwagi ……………………………………………………………………………………</w:t>
      </w:r>
    </w:p>
    <w:sectPr w:rsidR="00A12492" w:rsidRPr="00611969" w:rsidSect="00F7419A">
      <w:headerReference w:type="default" r:id="rId17"/>
      <w:footerReference w:type="default" r:id="rId18"/>
      <w:footerReference w:type="first" r:id="rId19"/>
      <w:pgSz w:w="11909" w:h="16834"/>
      <w:pgMar w:top="708"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006" w:rsidRDefault="004C1006" w:rsidP="00BA7D0A">
      <w:pPr>
        <w:spacing w:after="0" w:line="240" w:lineRule="auto"/>
      </w:pPr>
      <w:r>
        <w:separator/>
      </w:r>
    </w:p>
  </w:endnote>
  <w:endnote w:type="continuationSeparator" w:id="0">
    <w:p w:rsidR="004C1006" w:rsidRDefault="004C1006" w:rsidP="00BA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357298"/>
      <w:docPartObj>
        <w:docPartGallery w:val="Page Numbers (Bottom of Page)"/>
        <w:docPartUnique/>
      </w:docPartObj>
    </w:sdtPr>
    <w:sdtContent>
      <w:p w:rsidR="00E807FF" w:rsidRDefault="00E807FF">
        <w:pPr>
          <w:pStyle w:val="Stopka"/>
          <w:jc w:val="right"/>
        </w:pPr>
        <w:r>
          <w:rPr>
            <w:noProof/>
          </w:rPr>
          <w:fldChar w:fldCharType="begin"/>
        </w:r>
        <w:r>
          <w:rPr>
            <w:noProof/>
          </w:rPr>
          <w:instrText>PAGE   \* MERGEFORMAT</w:instrText>
        </w:r>
        <w:r>
          <w:rPr>
            <w:noProof/>
          </w:rPr>
          <w:fldChar w:fldCharType="separate"/>
        </w:r>
        <w:r w:rsidR="00367D32">
          <w:rPr>
            <w:noProof/>
          </w:rPr>
          <w:t>34</w:t>
        </w:r>
        <w:r>
          <w:rPr>
            <w:noProof/>
          </w:rPr>
          <w:fldChar w:fldCharType="end"/>
        </w:r>
      </w:p>
    </w:sdtContent>
  </w:sdt>
  <w:p w:rsidR="00E807FF" w:rsidRDefault="00E807FF" w:rsidP="00BA7D0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7FF" w:rsidRDefault="00E807FF">
    <w:pPr>
      <w:pStyle w:val="Stopka"/>
      <w:jc w:val="right"/>
    </w:pPr>
  </w:p>
  <w:p w:rsidR="00E807FF" w:rsidRDefault="00E807F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006" w:rsidRDefault="004C1006" w:rsidP="00BA7D0A">
      <w:pPr>
        <w:spacing w:after="0" w:line="240" w:lineRule="auto"/>
      </w:pPr>
      <w:r>
        <w:separator/>
      </w:r>
    </w:p>
  </w:footnote>
  <w:footnote w:type="continuationSeparator" w:id="0">
    <w:p w:rsidR="004C1006" w:rsidRDefault="004C1006" w:rsidP="00BA7D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7FF" w:rsidRDefault="00E807FF" w:rsidP="00BA7D0A">
    <w:pPr>
      <w:pStyle w:val="Nagwek"/>
      <w:jc w:val="center"/>
      <w:rPr>
        <w:rFonts w:asciiTheme="majorHAnsi" w:hAnsiTheme="majorHAnsi" w:cstheme="majorHAnsi"/>
        <w:b/>
        <w:bCs/>
        <w:i/>
        <w:iCs/>
        <w:sz w:val="24"/>
        <w:szCs w:val="24"/>
      </w:rPr>
    </w:pPr>
  </w:p>
  <w:p w:rsidR="00E807FF" w:rsidRPr="00BA7D0A" w:rsidRDefault="00E807FF" w:rsidP="00BA7D0A">
    <w:pPr>
      <w:pStyle w:val="Nagwek"/>
      <w:jc w:val="center"/>
      <w:rPr>
        <w:rFonts w:ascii="Times New Roman" w:hAnsi="Times New Roman" w:cs="Times New Roman"/>
        <w:b/>
        <w:bCs/>
        <w:i/>
        <w:iCs/>
        <w:sz w:val="24"/>
        <w:szCs w:val="24"/>
      </w:rPr>
    </w:pPr>
    <w:r w:rsidRPr="00BA7D0A">
      <w:rPr>
        <w:rFonts w:ascii="Times New Roman" w:hAnsi="Times New Roman" w:cs="Times New Roman"/>
        <w:b/>
        <w:bCs/>
        <w:i/>
        <w:iCs/>
        <w:sz w:val="24"/>
        <w:szCs w:val="24"/>
      </w:rPr>
      <w:t>Lokalny Program Rozwoju Gospodarczego Gminy Koneck</w:t>
    </w:r>
  </w:p>
  <w:p w:rsidR="00E807FF" w:rsidRDefault="00E807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D91"/>
    <w:multiLevelType w:val="hybridMultilevel"/>
    <w:tmpl w:val="5270EB30"/>
    <w:lvl w:ilvl="0" w:tplc="F22AD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1E7AC4"/>
    <w:multiLevelType w:val="hybridMultilevel"/>
    <w:tmpl w:val="E8EA1F74"/>
    <w:lvl w:ilvl="0" w:tplc="257418EA">
      <w:start w:val="1"/>
      <w:numFmt w:val="decimal"/>
      <w:lvlText w:val="%1."/>
      <w:lvlJc w:val="left"/>
      <w:pPr>
        <w:ind w:left="720" w:hanging="360"/>
      </w:pPr>
    </w:lvl>
    <w:lvl w:ilvl="1" w:tplc="14A68CC8">
      <w:start w:val="1"/>
      <w:numFmt w:val="lowerLetter"/>
      <w:lvlText w:val="%2."/>
      <w:lvlJc w:val="left"/>
      <w:pPr>
        <w:ind w:left="1440" w:hanging="360"/>
      </w:pPr>
    </w:lvl>
    <w:lvl w:ilvl="2" w:tplc="509CC930">
      <w:start w:val="1"/>
      <w:numFmt w:val="lowerRoman"/>
      <w:lvlText w:val="%3."/>
      <w:lvlJc w:val="right"/>
      <w:pPr>
        <w:ind w:left="2160" w:hanging="180"/>
      </w:pPr>
    </w:lvl>
    <w:lvl w:ilvl="3" w:tplc="DCE26F88">
      <w:start w:val="1"/>
      <w:numFmt w:val="decimal"/>
      <w:lvlText w:val="%4."/>
      <w:lvlJc w:val="left"/>
      <w:pPr>
        <w:ind w:left="2880" w:hanging="360"/>
      </w:pPr>
    </w:lvl>
    <w:lvl w:ilvl="4" w:tplc="278EF02C">
      <w:start w:val="1"/>
      <w:numFmt w:val="lowerLetter"/>
      <w:lvlText w:val="%5."/>
      <w:lvlJc w:val="left"/>
      <w:pPr>
        <w:ind w:left="3600" w:hanging="360"/>
      </w:pPr>
    </w:lvl>
    <w:lvl w:ilvl="5" w:tplc="50BC9A66">
      <w:start w:val="1"/>
      <w:numFmt w:val="lowerRoman"/>
      <w:lvlText w:val="%6."/>
      <w:lvlJc w:val="right"/>
      <w:pPr>
        <w:ind w:left="4320" w:hanging="180"/>
      </w:pPr>
    </w:lvl>
    <w:lvl w:ilvl="6" w:tplc="CA0CEC06">
      <w:start w:val="1"/>
      <w:numFmt w:val="decimal"/>
      <w:lvlText w:val="%7."/>
      <w:lvlJc w:val="left"/>
      <w:pPr>
        <w:ind w:left="5040" w:hanging="360"/>
      </w:pPr>
    </w:lvl>
    <w:lvl w:ilvl="7" w:tplc="29E0C3FE">
      <w:start w:val="1"/>
      <w:numFmt w:val="lowerLetter"/>
      <w:lvlText w:val="%8."/>
      <w:lvlJc w:val="left"/>
      <w:pPr>
        <w:ind w:left="5760" w:hanging="360"/>
      </w:pPr>
    </w:lvl>
    <w:lvl w:ilvl="8" w:tplc="89DEAD2A">
      <w:start w:val="1"/>
      <w:numFmt w:val="lowerRoman"/>
      <w:lvlText w:val="%9."/>
      <w:lvlJc w:val="right"/>
      <w:pPr>
        <w:ind w:left="6480" w:hanging="180"/>
      </w:pPr>
    </w:lvl>
  </w:abstractNum>
  <w:abstractNum w:abstractNumId="2" w15:restartNumberingAfterBreak="0">
    <w:nsid w:val="055E13AC"/>
    <w:multiLevelType w:val="hybridMultilevel"/>
    <w:tmpl w:val="BC9C5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38034C"/>
    <w:multiLevelType w:val="hybridMultilevel"/>
    <w:tmpl w:val="4DB46F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FD46016"/>
    <w:multiLevelType w:val="hybridMultilevel"/>
    <w:tmpl w:val="20466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907C15"/>
    <w:multiLevelType w:val="hybridMultilevel"/>
    <w:tmpl w:val="FABEEEDC"/>
    <w:lvl w:ilvl="0" w:tplc="FE34BA62">
      <w:start w:val="1"/>
      <w:numFmt w:val="decimal"/>
      <w:lvlText w:val="%1."/>
      <w:lvlJc w:val="left"/>
      <w:pPr>
        <w:ind w:left="720" w:hanging="360"/>
      </w:pPr>
    </w:lvl>
    <w:lvl w:ilvl="1" w:tplc="F2B4715A">
      <w:start w:val="1"/>
      <w:numFmt w:val="lowerLetter"/>
      <w:lvlText w:val="%2."/>
      <w:lvlJc w:val="left"/>
      <w:pPr>
        <w:ind w:left="1440" w:hanging="360"/>
      </w:pPr>
    </w:lvl>
    <w:lvl w:ilvl="2" w:tplc="24C4B696">
      <w:start w:val="1"/>
      <w:numFmt w:val="lowerRoman"/>
      <w:lvlText w:val="%3."/>
      <w:lvlJc w:val="right"/>
      <w:pPr>
        <w:ind w:left="2160" w:hanging="180"/>
      </w:pPr>
    </w:lvl>
    <w:lvl w:ilvl="3" w:tplc="1F30E2C0">
      <w:start w:val="1"/>
      <w:numFmt w:val="decimal"/>
      <w:lvlText w:val="%4."/>
      <w:lvlJc w:val="left"/>
      <w:pPr>
        <w:ind w:left="2880" w:hanging="360"/>
      </w:pPr>
    </w:lvl>
    <w:lvl w:ilvl="4" w:tplc="74427D94">
      <w:start w:val="1"/>
      <w:numFmt w:val="lowerLetter"/>
      <w:lvlText w:val="%5."/>
      <w:lvlJc w:val="left"/>
      <w:pPr>
        <w:ind w:left="3600" w:hanging="360"/>
      </w:pPr>
    </w:lvl>
    <w:lvl w:ilvl="5" w:tplc="2D50DCF6">
      <w:start w:val="1"/>
      <w:numFmt w:val="lowerRoman"/>
      <w:lvlText w:val="%6."/>
      <w:lvlJc w:val="right"/>
      <w:pPr>
        <w:ind w:left="4320" w:hanging="180"/>
      </w:pPr>
    </w:lvl>
    <w:lvl w:ilvl="6" w:tplc="732849A2">
      <w:start w:val="1"/>
      <w:numFmt w:val="decimal"/>
      <w:lvlText w:val="%7."/>
      <w:lvlJc w:val="left"/>
      <w:pPr>
        <w:ind w:left="5040" w:hanging="360"/>
      </w:pPr>
    </w:lvl>
    <w:lvl w:ilvl="7" w:tplc="5D96D6BE">
      <w:start w:val="1"/>
      <w:numFmt w:val="lowerLetter"/>
      <w:lvlText w:val="%8."/>
      <w:lvlJc w:val="left"/>
      <w:pPr>
        <w:ind w:left="5760" w:hanging="360"/>
      </w:pPr>
    </w:lvl>
    <w:lvl w:ilvl="8" w:tplc="B57C0E04">
      <w:start w:val="1"/>
      <w:numFmt w:val="lowerRoman"/>
      <w:lvlText w:val="%9."/>
      <w:lvlJc w:val="right"/>
      <w:pPr>
        <w:ind w:left="6480" w:hanging="180"/>
      </w:pPr>
    </w:lvl>
  </w:abstractNum>
  <w:abstractNum w:abstractNumId="6" w15:restartNumberingAfterBreak="0">
    <w:nsid w:val="193A0284"/>
    <w:multiLevelType w:val="hybridMultilevel"/>
    <w:tmpl w:val="3EAE0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CF53D6"/>
    <w:multiLevelType w:val="hybridMultilevel"/>
    <w:tmpl w:val="05504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70077A"/>
    <w:multiLevelType w:val="hybridMultilevel"/>
    <w:tmpl w:val="EBE08342"/>
    <w:lvl w:ilvl="0" w:tplc="EC5AE0B0">
      <w:start w:val="1"/>
      <w:numFmt w:val="decimal"/>
      <w:lvlText w:val="%1."/>
      <w:lvlJc w:val="left"/>
      <w:pPr>
        <w:ind w:left="720" w:hanging="360"/>
      </w:pPr>
    </w:lvl>
    <w:lvl w:ilvl="1" w:tplc="3CF29924">
      <w:start w:val="1"/>
      <w:numFmt w:val="lowerLetter"/>
      <w:lvlText w:val="%2."/>
      <w:lvlJc w:val="left"/>
      <w:pPr>
        <w:ind w:left="1440" w:hanging="360"/>
      </w:pPr>
    </w:lvl>
    <w:lvl w:ilvl="2" w:tplc="854E8C6A">
      <w:start w:val="1"/>
      <w:numFmt w:val="lowerRoman"/>
      <w:lvlText w:val="%3."/>
      <w:lvlJc w:val="right"/>
      <w:pPr>
        <w:ind w:left="2160" w:hanging="180"/>
      </w:pPr>
    </w:lvl>
    <w:lvl w:ilvl="3" w:tplc="38360116">
      <w:start w:val="1"/>
      <w:numFmt w:val="decimal"/>
      <w:lvlText w:val="%4."/>
      <w:lvlJc w:val="left"/>
      <w:pPr>
        <w:ind w:left="2880" w:hanging="360"/>
      </w:pPr>
    </w:lvl>
    <w:lvl w:ilvl="4" w:tplc="23C003A4">
      <w:start w:val="1"/>
      <w:numFmt w:val="lowerLetter"/>
      <w:lvlText w:val="%5."/>
      <w:lvlJc w:val="left"/>
      <w:pPr>
        <w:ind w:left="3600" w:hanging="360"/>
      </w:pPr>
    </w:lvl>
    <w:lvl w:ilvl="5" w:tplc="23B2DD78">
      <w:start w:val="1"/>
      <w:numFmt w:val="lowerRoman"/>
      <w:lvlText w:val="%6."/>
      <w:lvlJc w:val="right"/>
      <w:pPr>
        <w:ind w:left="4320" w:hanging="180"/>
      </w:pPr>
    </w:lvl>
    <w:lvl w:ilvl="6" w:tplc="FC4C8F24">
      <w:start w:val="1"/>
      <w:numFmt w:val="decimal"/>
      <w:lvlText w:val="%7."/>
      <w:lvlJc w:val="left"/>
      <w:pPr>
        <w:ind w:left="5040" w:hanging="360"/>
      </w:pPr>
    </w:lvl>
    <w:lvl w:ilvl="7" w:tplc="C9127278">
      <w:start w:val="1"/>
      <w:numFmt w:val="lowerLetter"/>
      <w:lvlText w:val="%8."/>
      <w:lvlJc w:val="left"/>
      <w:pPr>
        <w:ind w:left="5760" w:hanging="360"/>
      </w:pPr>
    </w:lvl>
    <w:lvl w:ilvl="8" w:tplc="011E51F8">
      <w:start w:val="1"/>
      <w:numFmt w:val="lowerRoman"/>
      <w:lvlText w:val="%9."/>
      <w:lvlJc w:val="right"/>
      <w:pPr>
        <w:ind w:left="6480" w:hanging="180"/>
      </w:pPr>
    </w:lvl>
  </w:abstractNum>
  <w:abstractNum w:abstractNumId="9" w15:restartNumberingAfterBreak="0">
    <w:nsid w:val="1FBD5D5D"/>
    <w:multiLevelType w:val="hybridMultilevel"/>
    <w:tmpl w:val="2362DE18"/>
    <w:lvl w:ilvl="0" w:tplc="9D50729E">
      <w:start w:val="1"/>
      <w:numFmt w:val="bullet"/>
      <w:lvlText w:val=""/>
      <w:lvlJc w:val="left"/>
      <w:pPr>
        <w:ind w:left="720" w:hanging="360"/>
      </w:pPr>
      <w:rPr>
        <w:rFonts w:ascii="Wingdings" w:hAnsi="Wingdings" w:hint="default"/>
        <w:color w:val="4F81BD" w:themeColor="accent1"/>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3A025F"/>
    <w:multiLevelType w:val="hybridMultilevel"/>
    <w:tmpl w:val="47920A50"/>
    <w:lvl w:ilvl="0" w:tplc="9D50729E">
      <w:start w:val="1"/>
      <w:numFmt w:val="bullet"/>
      <w:lvlText w:val=""/>
      <w:lvlJc w:val="left"/>
      <w:pPr>
        <w:ind w:left="720" w:hanging="360"/>
      </w:pPr>
      <w:rPr>
        <w:rFonts w:ascii="Wingdings" w:hAnsi="Wingdings" w:hint="default"/>
        <w:color w:val="4F81BD" w:themeColor="accent1"/>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B06D5B"/>
    <w:multiLevelType w:val="hybridMultilevel"/>
    <w:tmpl w:val="387AF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477619"/>
    <w:multiLevelType w:val="hybridMultilevel"/>
    <w:tmpl w:val="FE6AD8CC"/>
    <w:lvl w:ilvl="0" w:tplc="96DE6014">
      <w:start w:val="1"/>
      <w:numFmt w:val="bullet"/>
      <w:lvlText w:val=""/>
      <w:lvlJc w:val="left"/>
      <w:pPr>
        <w:ind w:left="720" w:hanging="360"/>
      </w:pPr>
      <w:rPr>
        <w:rFonts w:ascii="Symbol" w:hAnsi="Symbol" w:hint="default"/>
      </w:rPr>
    </w:lvl>
    <w:lvl w:ilvl="1" w:tplc="78FE0CFE">
      <w:start w:val="1"/>
      <w:numFmt w:val="bullet"/>
      <w:lvlText w:val="o"/>
      <w:lvlJc w:val="left"/>
      <w:pPr>
        <w:ind w:left="1440" w:hanging="360"/>
      </w:pPr>
      <w:rPr>
        <w:rFonts w:ascii="Courier New" w:hAnsi="Courier New" w:hint="default"/>
      </w:rPr>
    </w:lvl>
    <w:lvl w:ilvl="2" w:tplc="CC521ADE">
      <w:start w:val="1"/>
      <w:numFmt w:val="bullet"/>
      <w:lvlText w:val=""/>
      <w:lvlJc w:val="left"/>
      <w:pPr>
        <w:ind w:left="2160" w:hanging="360"/>
      </w:pPr>
      <w:rPr>
        <w:rFonts w:ascii="Wingdings" w:hAnsi="Wingdings" w:hint="default"/>
      </w:rPr>
    </w:lvl>
    <w:lvl w:ilvl="3" w:tplc="14126FE0">
      <w:start w:val="1"/>
      <w:numFmt w:val="bullet"/>
      <w:lvlText w:val=""/>
      <w:lvlJc w:val="left"/>
      <w:pPr>
        <w:ind w:left="2880" w:hanging="360"/>
      </w:pPr>
      <w:rPr>
        <w:rFonts w:ascii="Symbol" w:hAnsi="Symbol" w:hint="default"/>
      </w:rPr>
    </w:lvl>
    <w:lvl w:ilvl="4" w:tplc="43F81824">
      <w:start w:val="1"/>
      <w:numFmt w:val="bullet"/>
      <w:lvlText w:val="o"/>
      <w:lvlJc w:val="left"/>
      <w:pPr>
        <w:ind w:left="3600" w:hanging="360"/>
      </w:pPr>
      <w:rPr>
        <w:rFonts w:ascii="Courier New" w:hAnsi="Courier New" w:hint="default"/>
      </w:rPr>
    </w:lvl>
    <w:lvl w:ilvl="5" w:tplc="903CB2F6">
      <w:start w:val="1"/>
      <w:numFmt w:val="bullet"/>
      <w:lvlText w:val=""/>
      <w:lvlJc w:val="left"/>
      <w:pPr>
        <w:ind w:left="4320" w:hanging="360"/>
      </w:pPr>
      <w:rPr>
        <w:rFonts w:ascii="Wingdings" w:hAnsi="Wingdings" w:hint="default"/>
      </w:rPr>
    </w:lvl>
    <w:lvl w:ilvl="6" w:tplc="F8F8084E">
      <w:start w:val="1"/>
      <w:numFmt w:val="bullet"/>
      <w:lvlText w:val=""/>
      <w:lvlJc w:val="left"/>
      <w:pPr>
        <w:ind w:left="5040" w:hanging="360"/>
      </w:pPr>
      <w:rPr>
        <w:rFonts w:ascii="Symbol" w:hAnsi="Symbol" w:hint="default"/>
      </w:rPr>
    </w:lvl>
    <w:lvl w:ilvl="7" w:tplc="0D049B68">
      <w:start w:val="1"/>
      <w:numFmt w:val="bullet"/>
      <w:lvlText w:val="o"/>
      <w:lvlJc w:val="left"/>
      <w:pPr>
        <w:ind w:left="5760" w:hanging="360"/>
      </w:pPr>
      <w:rPr>
        <w:rFonts w:ascii="Courier New" w:hAnsi="Courier New" w:hint="default"/>
      </w:rPr>
    </w:lvl>
    <w:lvl w:ilvl="8" w:tplc="78302AAA">
      <w:start w:val="1"/>
      <w:numFmt w:val="bullet"/>
      <w:lvlText w:val=""/>
      <w:lvlJc w:val="left"/>
      <w:pPr>
        <w:ind w:left="6480" w:hanging="360"/>
      </w:pPr>
      <w:rPr>
        <w:rFonts w:ascii="Wingdings" w:hAnsi="Wingdings" w:hint="default"/>
      </w:rPr>
    </w:lvl>
  </w:abstractNum>
  <w:abstractNum w:abstractNumId="13" w15:restartNumberingAfterBreak="0">
    <w:nsid w:val="28D3535D"/>
    <w:multiLevelType w:val="hybridMultilevel"/>
    <w:tmpl w:val="DA56A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7F6D49"/>
    <w:multiLevelType w:val="hybridMultilevel"/>
    <w:tmpl w:val="9D0EA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FB0DF3"/>
    <w:multiLevelType w:val="hybridMultilevel"/>
    <w:tmpl w:val="89B45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725FF3"/>
    <w:multiLevelType w:val="hybridMultilevel"/>
    <w:tmpl w:val="74B23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635E2F"/>
    <w:multiLevelType w:val="hybridMultilevel"/>
    <w:tmpl w:val="EA068412"/>
    <w:lvl w:ilvl="0" w:tplc="09240610">
      <w:start w:val="1"/>
      <w:numFmt w:val="decimal"/>
      <w:lvlText w:val="%1."/>
      <w:lvlJc w:val="left"/>
      <w:pPr>
        <w:ind w:left="720" w:hanging="360"/>
      </w:pPr>
    </w:lvl>
    <w:lvl w:ilvl="1" w:tplc="EF9A6CBA">
      <w:start w:val="1"/>
      <w:numFmt w:val="lowerLetter"/>
      <w:lvlText w:val="%2."/>
      <w:lvlJc w:val="left"/>
      <w:pPr>
        <w:ind w:left="1440" w:hanging="360"/>
      </w:pPr>
    </w:lvl>
    <w:lvl w:ilvl="2" w:tplc="BAB08AF4">
      <w:start w:val="1"/>
      <w:numFmt w:val="lowerRoman"/>
      <w:lvlText w:val="%3."/>
      <w:lvlJc w:val="right"/>
      <w:pPr>
        <w:ind w:left="2160" w:hanging="180"/>
      </w:pPr>
    </w:lvl>
    <w:lvl w:ilvl="3" w:tplc="139A5356">
      <w:start w:val="1"/>
      <w:numFmt w:val="decimal"/>
      <w:lvlText w:val="%4."/>
      <w:lvlJc w:val="left"/>
      <w:pPr>
        <w:ind w:left="2880" w:hanging="360"/>
      </w:pPr>
    </w:lvl>
    <w:lvl w:ilvl="4" w:tplc="7C44D26A">
      <w:start w:val="1"/>
      <w:numFmt w:val="lowerLetter"/>
      <w:lvlText w:val="%5."/>
      <w:lvlJc w:val="left"/>
      <w:pPr>
        <w:ind w:left="3600" w:hanging="360"/>
      </w:pPr>
    </w:lvl>
    <w:lvl w:ilvl="5" w:tplc="DBA854A4">
      <w:start w:val="1"/>
      <w:numFmt w:val="lowerRoman"/>
      <w:lvlText w:val="%6."/>
      <w:lvlJc w:val="right"/>
      <w:pPr>
        <w:ind w:left="4320" w:hanging="180"/>
      </w:pPr>
    </w:lvl>
    <w:lvl w:ilvl="6" w:tplc="A02C658A">
      <w:start w:val="1"/>
      <w:numFmt w:val="decimal"/>
      <w:lvlText w:val="%7."/>
      <w:lvlJc w:val="left"/>
      <w:pPr>
        <w:ind w:left="5040" w:hanging="360"/>
      </w:pPr>
    </w:lvl>
    <w:lvl w:ilvl="7" w:tplc="ECC4DB6A">
      <w:start w:val="1"/>
      <w:numFmt w:val="lowerLetter"/>
      <w:lvlText w:val="%8."/>
      <w:lvlJc w:val="left"/>
      <w:pPr>
        <w:ind w:left="5760" w:hanging="360"/>
      </w:pPr>
    </w:lvl>
    <w:lvl w:ilvl="8" w:tplc="04023172">
      <w:start w:val="1"/>
      <w:numFmt w:val="lowerRoman"/>
      <w:lvlText w:val="%9."/>
      <w:lvlJc w:val="right"/>
      <w:pPr>
        <w:ind w:left="6480" w:hanging="180"/>
      </w:pPr>
    </w:lvl>
  </w:abstractNum>
  <w:abstractNum w:abstractNumId="18" w15:restartNumberingAfterBreak="0">
    <w:nsid w:val="33906449"/>
    <w:multiLevelType w:val="hybridMultilevel"/>
    <w:tmpl w:val="4016D80C"/>
    <w:lvl w:ilvl="0" w:tplc="112640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D903A4"/>
    <w:multiLevelType w:val="hybridMultilevel"/>
    <w:tmpl w:val="D17861FA"/>
    <w:lvl w:ilvl="0" w:tplc="9D50729E">
      <w:start w:val="1"/>
      <w:numFmt w:val="bullet"/>
      <w:lvlText w:val=""/>
      <w:lvlJc w:val="left"/>
      <w:pPr>
        <w:ind w:left="720" w:hanging="360"/>
      </w:pPr>
      <w:rPr>
        <w:rFonts w:ascii="Wingdings" w:hAnsi="Wingdings" w:hint="default"/>
        <w:color w:val="4F81BD" w:themeColor="accent1"/>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991C2C"/>
    <w:multiLevelType w:val="hybridMultilevel"/>
    <w:tmpl w:val="F9A85D82"/>
    <w:lvl w:ilvl="0" w:tplc="9AD20A56">
      <w:start w:val="1"/>
      <w:numFmt w:val="decimal"/>
      <w:lvlText w:val="%1."/>
      <w:lvlJc w:val="left"/>
      <w:pPr>
        <w:ind w:left="1068" w:hanging="360"/>
      </w:pPr>
      <w:rPr>
        <w:rFonts w:eastAsiaTheme="minorHAnsi" w:hint="default"/>
        <w:i/>
        <w:color w:val="FF0000"/>
        <w:sz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391F26F4"/>
    <w:multiLevelType w:val="hybridMultilevel"/>
    <w:tmpl w:val="271CA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39046A"/>
    <w:multiLevelType w:val="hybridMultilevel"/>
    <w:tmpl w:val="3A80AC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E81F98"/>
    <w:multiLevelType w:val="hybridMultilevel"/>
    <w:tmpl w:val="62A0F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1858A2"/>
    <w:multiLevelType w:val="hybridMultilevel"/>
    <w:tmpl w:val="F3A47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F70D71"/>
    <w:multiLevelType w:val="hybridMultilevel"/>
    <w:tmpl w:val="A6964DAA"/>
    <w:lvl w:ilvl="0" w:tplc="DF349146">
      <w:start w:val="1"/>
      <w:numFmt w:val="decimal"/>
      <w:lvlText w:val="%1."/>
      <w:lvlJc w:val="left"/>
      <w:pPr>
        <w:ind w:left="720" w:hanging="360"/>
      </w:pPr>
    </w:lvl>
    <w:lvl w:ilvl="1" w:tplc="C332FDE4">
      <w:start w:val="1"/>
      <w:numFmt w:val="lowerLetter"/>
      <w:lvlText w:val="%2."/>
      <w:lvlJc w:val="left"/>
      <w:pPr>
        <w:ind w:left="1440" w:hanging="360"/>
      </w:pPr>
    </w:lvl>
    <w:lvl w:ilvl="2" w:tplc="DEB44F4C">
      <w:start w:val="1"/>
      <w:numFmt w:val="lowerRoman"/>
      <w:lvlText w:val="%3."/>
      <w:lvlJc w:val="right"/>
      <w:pPr>
        <w:ind w:left="2160" w:hanging="180"/>
      </w:pPr>
    </w:lvl>
    <w:lvl w:ilvl="3" w:tplc="98FC63D8">
      <w:start w:val="1"/>
      <w:numFmt w:val="decimal"/>
      <w:lvlText w:val="%4."/>
      <w:lvlJc w:val="left"/>
      <w:pPr>
        <w:ind w:left="2880" w:hanging="360"/>
      </w:pPr>
    </w:lvl>
    <w:lvl w:ilvl="4" w:tplc="CC1CF892">
      <w:start w:val="1"/>
      <w:numFmt w:val="lowerLetter"/>
      <w:lvlText w:val="%5."/>
      <w:lvlJc w:val="left"/>
      <w:pPr>
        <w:ind w:left="3600" w:hanging="360"/>
      </w:pPr>
    </w:lvl>
    <w:lvl w:ilvl="5" w:tplc="A5FEA29C">
      <w:start w:val="1"/>
      <w:numFmt w:val="lowerRoman"/>
      <w:lvlText w:val="%6."/>
      <w:lvlJc w:val="right"/>
      <w:pPr>
        <w:ind w:left="4320" w:hanging="180"/>
      </w:pPr>
    </w:lvl>
    <w:lvl w:ilvl="6" w:tplc="DAF21C3A">
      <w:start w:val="1"/>
      <w:numFmt w:val="decimal"/>
      <w:lvlText w:val="%7."/>
      <w:lvlJc w:val="left"/>
      <w:pPr>
        <w:ind w:left="5040" w:hanging="360"/>
      </w:pPr>
    </w:lvl>
    <w:lvl w:ilvl="7" w:tplc="47E4754C">
      <w:start w:val="1"/>
      <w:numFmt w:val="lowerLetter"/>
      <w:lvlText w:val="%8."/>
      <w:lvlJc w:val="left"/>
      <w:pPr>
        <w:ind w:left="5760" w:hanging="360"/>
      </w:pPr>
    </w:lvl>
    <w:lvl w:ilvl="8" w:tplc="89A2AEEE">
      <w:start w:val="1"/>
      <w:numFmt w:val="lowerRoman"/>
      <w:lvlText w:val="%9."/>
      <w:lvlJc w:val="right"/>
      <w:pPr>
        <w:ind w:left="6480" w:hanging="180"/>
      </w:pPr>
    </w:lvl>
  </w:abstractNum>
  <w:abstractNum w:abstractNumId="26" w15:restartNumberingAfterBreak="0">
    <w:nsid w:val="46865640"/>
    <w:multiLevelType w:val="multilevel"/>
    <w:tmpl w:val="4A76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B118D9"/>
    <w:multiLevelType w:val="hybridMultilevel"/>
    <w:tmpl w:val="F9B63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874A36"/>
    <w:multiLevelType w:val="hybridMultilevel"/>
    <w:tmpl w:val="91805EEC"/>
    <w:lvl w:ilvl="0" w:tplc="E440ECC2">
      <w:start w:val="1"/>
      <w:numFmt w:val="decimal"/>
      <w:lvlText w:val="%1."/>
      <w:lvlJc w:val="left"/>
      <w:pPr>
        <w:ind w:left="720" w:hanging="360"/>
      </w:pPr>
    </w:lvl>
    <w:lvl w:ilvl="1" w:tplc="8050EE72">
      <w:start w:val="1"/>
      <w:numFmt w:val="lowerLetter"/>
      <w:lvlText w:val="%2."/>
      <w:lvlJc w:val="left"/>
      <w:pPr>
        <w:ind w:left="1440" w:hanging="360"/>
      </w:pPr>
    </w:lvl>
    <w:lvl w:ilvl="2" w:tplc="4522AFF8">
      <w:start w:val="1"/>
      <w:numFmt w:val="lowerRoman"/>
      <w:lvlText w:val="%3."/>
      <w:lvlJc w:val="right"/>
      <w:pPr>
        <w:ind w:left="2160" w:hanging="180"/>
      </w:pPr>
    </w:lvl>
    <w:lvl w:ilvl="3" w:tplc="3322274A">
      <w:start w:val="1"/>
      <w:numFmt w:val="decimal"/>
      <w:lvlText w:val="%4."/>
      <w:lvlJc w:val="left"/>
      <w:pPr>
        <w:ind w:left="2880" w:hanging="360"/>
      </w:pPr>
    </w:lvl>
    <w:lvl w:ilvl="4" w:tplc="B948891A">
      <w:start w:val="1"/>
      <w:numFmt w:val="lowerLetter"/>
      <w:lvlText w:val="%5."/>
      <w:lvlJc w:val="left"/>
      <w:pPr>
        <w:ind w:left="3600" w:hanging="360"/>
      </w:pPr>
    </w:lvl>
    <w:lvl w:ilvl="5" w:tplc="3F201306">
      <w:start w:val="1"/>
      <w:numFmt w:val="lowerRoman"/>
      <w:lvlText w:val="%6."/>
      <w:lvlJc w:val="right"/>
      <w:pPr>
        <w:ind w:left="4320" w:hanging="180"/>
      </w:pPr>
    </w:lvl>
    <w:lvl w:ilvl="6" w:tplc="406C0466">
      <w:start w:val="1"/>
      <w:numFmt w:val="decimal"/>
      <w:lvlText w:val="%7."/>
      <w:lvlJc w:val="left"/>
      <w:pPr>
        <w:ind w:left="5040" w:hanging="360"/>
      </w:pPr>
    </w:lvl>
    <w:lvl w:ilvl="7" w:tplc="29A039C8">
      <w:start w:val="1"/>
      <w:numFmt w:val="lowerLetter"/>
      <w:lvlText w:val="%8."/>
      <w:lvlJc w:val="left"/>
      <w:pPr>
        <w:ind w:left="5760" w:hanging="360"/>
      </w:pPr>
    </w:lvl>
    <w:lvl w:ilvl="8" w:tplc="1F4E3754">
      <w:start w:val="1"/>
      <w:numFmt w:val="lowerRoman"/>
      <w:lvlText w:val="%9."/>
      <w:lvlJc w:val="right"/>
      <w:pPr>
        <w:ind w:left="6480" w:hanging="180"/>
      </w:pPr>
    </w:lvl>
  </w:abstractNum>
  <w:abstractNum w:abstractNumId="29" w15:restartNumberingAfterBreak="0">
    <w:nsid w:val="54A328EC"/>
    <w:multiLevelType w:val="hybridMultilevel"/>
    <w:tmpl w:val="49304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803345D"/>
    <w:multiLevelType w:val="hybridMultilevel"/>
    <w:tmpl w:val="4D008490"/>
    <w:lvl w:ilvl="0" w:tplc="DF321B9A">
      <w:start w:val="1"/>
      <w:numFmt w:val="decimal"/>
      <w:lvlText w:val="%1."/>
      <w:lvlJc w:val="left"/>
      <w:pPr>
        <w:tabs>
          <w:tab w:val="num" w:pos="720"/>
        </w:tabs>
        <w:ind w:left="720" w:hanging="360"/>
      </w:pPr>
      <w:rPr>
        <w:rFonts w:hint="default"/>
        <w:b/>
      </w:rPr>
    </w:lvl>
    <w:lvl w:ilvl="1" w:tplc="11264028">
      <w:start w:val="1"/>
      <w:numFmt w:val="bullet"/>
      <w:lvlText w:val=""/>
      <w:lvlJc w:val="left"/>
      <w:pPr>
        <w:ind w:left="1440" w:hanging="360"/>
      </w:pPr>
      <w:rPr>
        <w:rFonts w:ascii="Symbol" w:hAnsi="Symbol"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F604078"/>
    <w:multiLevelType w:val="hybridMultilevel"/>
    <w:tmpl w:val="02B63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6E77CA"/>
    <w:multiLevelType w:val="hybridMultilevel"/>
    <w:tmpl w:val="95881EE4"/>
    <w:lvl w:ilvl="0" w:tplc="9D50729E">
      <w:start w:val="1"/>
      <w:numFmt w:val="bullet"/>
      <w:lvlText w:val=""/>
      <w:lvlJc w:val="left"/>
      <w:pPr>
        <w:ind w:left="720" w:hanging="360"/>
      </w:pPr>
      <w:rPr>
        <w:rFonts w:ascii="Wingdings" w:hAnsi="Wingdings" w:hint="default"/>
        <w:color w:val="4F81BD" w:themeColor="accent1"/>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F633CF"/>
    <w:multiLevelType w:val="hybridMultilevel"/>
    <w:tmpl w:val="B8923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946744C"/>
    <w:multiLevelType w:val="hybridMultilevel"/>
    <w:tmpl w:val="E8EA1E3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5A239C"/>
    <w:multiLevelType w:val="hybridMultilevel"/>
    <w:tmpl w:val="B42C9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1C54AB"/>
    <w:multiLevelType w:val="hybridMultilevel"/>
    <w:tmpl w:val="FBD0E44E"/>
    <w:lvl w:ilvl="0" w:tplc="9D50729E">
      <w:start w:val="1"/>
      <w:numFmt w:val="bullet"/>
      <w:lvlText w:val=""/>
      <w:lvlJc w:val="left"/>
      <w:pPr>
        <w:ind w:left="720" w:hanging="360"/>
      </w:pPr>
      <w:rPr>
        <w:rFonts w:ascii="Wingdings" w:hAnsi="Wingdings" w:hint="default"/>
        <w:color w:val="4F81BD" w:themeColor="accent1"/>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8"/>
  </w:num>
  <w:num w:numId="4">
    <w:abstractNumId w:val="1"/>
  </w:num>
  <w:num w:numId="5">
    <w:abstractNumId w:val="17"/>
  </w:num>
  <w:num w:numId="6">
    <w:abstractNumId w:val="8"/>
  </w:num>
  <w:num w:numId="7">
    <w:abstractNumId w:val="5"/>
  </w:num>
  <w:num w:numId="8">
    <w:abstractNumId w:val="6"/>
  </w:num>
  <w:num w:numId="9">
    <w:abstractNumId w:val="11"/>
  </w:num>
  <w:num w:numId="10">
    <w:abstractNumId w:val="0"/>
  </w:num>
  <w:num w:numId="11">
    <w:abstractNumId w:val="24"/>
  </w:num>
  <w:num w:numId="12">
    <w:abstractNumId w:val="16"/>
  </w:num>
  <w:num w:numId="13">
    <w:abstractNumId w:val="23"/>
  </w:num>
  <w:num w:numId="14">
    <w:abstractNumId w:val="22"/>
  </w:num>
  <w:num w:numId="15">
    <w:abstractNumId w:val="19"/>
  </w:num>
  <w:num w:numId="16">
    <w:abstractNumId w:val="36"/>
  </w:num>
  <w:num w:numId="17">
    <w:abstractNumId w:val="9"/>
  </w:num>
  <w:num w:numId="18">
    <w:abstractNumId w:val="10"/>
  </w:num>
  <w:num w:numId="19">
    <w:abstractNumId w:val="32"/>
  </w:num>
  <w:num w:numId="20">
    <w:abstractNumId w:val="20"/>
  </w:num>
  <w:num w:numId="21">
    <w:abstractNumId w:val="29"/>
  </w:num>
  <w:num w:numId="22">
    <w:abstractNumId w:val="15"/>
  </w:num>
  <w:num w:numId="23">
    <w:abstractNumId w:val="13"/>
  </w:num>
  <w:num w:numId="24">
    <w:abstractNumId w:val="2"/>
  </w:num>
  <w:num w:numId="25">
    <w:abstractNumId w:val="21"/>
  </w:num>
  <w:num w:numId="26">
    <w:abstractNumId w:val="7"/>
  </w:num>
  <w:num w:numId="27">
    <w:abstractNumId w:val="31"/>
  </w:num>
  <w:num w:numId="28">
    <w:abstractNumId w:val="35"/>
  </w:num>
  <w:num w:numId="29">
    <w:abstractNumId w:val="3"/>
  </w:num>
  <w:num w:numId="30">
    <w:abstractNumId w:val="27"/>
  </w:num>
  <w:num w:numId="31">
    <w:abstractNumId w:val="26"/>
  </w:num>
  <w:num w:numId="32">
    <w:abstractNumId w:val="14"/>
  </w:num>
  <w:num w:numId="33">
    <w:abstractNumId w:val="33"/>
  </w:num>
  <w:num w:numId="34">
    <w:abstractNumId w:val="4"/>
  </w:num>
  <w:num w:numId="35">
    <w:abstractNumId w:val="30"/>
  </w:num>
  <w:num w:numId="36">
    <w:abstractNumId w:val="18"/>
  </w:num>
  <w:num w:numId="37">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0A"/>
    <w:rsid w:val="00111A16"/>
    <w:rsid w:val="00156C62"/>
    <w:rsid w:val="00191E43"/>
    <w:rsid w:val="001D43E4"/>
    <w:rsid w:val="001F165D"/>
    <w:rsid w:val="00225BB9"/>
    <w:rsid w:val="00282E03"/>
    <w:rsid w:val="00327C36"/>
    <w:rsid w:val="00367D32"/>
    <w:rsid w:val="00386BBE"/>
    <w:rsid w:val="003E4A10"/>
    <w:rsid w:val="004164E1"/>
    <w:rsid w:val="00450C11"/>
    <w:rsid w:val="00494067"/>
    <w:rsid w:val="004C1006"/>
    <w:rsid w:val="004D4F68"/>
    <w:rsid w:val="00562CA6"/>
    <w:rsid w:val="00586281"/>
    <w:rsid w:val="005B1FA4"/>
    <w:rsid w:val="00611969"/>
    <w:rsid w:val="00652999"/>
    <w:rsid w:val="00676B32"/>
    <w:rsid w:val="007507C4"/>
    <w:rsid w:val="00766971"/>
    <w:rsid w:val="008407D6"/>
    <w:rsid w:val="008415A0"/>
    <w:rsid w:val="008E0379"/>
    <w:rsid w:val="00937989"/>
    <w:rsid w:val="009644ED"/>
    <w:rsid w:val="009F31DA"/>
    <w:rsid w:val="00A05B16"/>
    <w:rsid w:val="00A12492"/>
    <w:rsid w:val="00AB6B30"/>
    <w:rsid w:val="00AC1DC9"/>
    <w:rsid w:val="00AF2CD7"/>
    <w:rsid w:val="00B64CA3"/>
    <w:rsid w:val="00B75EAC"/>
    <w:rsid w:val="00B76444"/>
    <w:rsid w:val="00B77B87"/>
    <w:rsid w:val="00BA7D0A"/>
    <w:rsid w:val="00CE0FAD"/>
    <w:rsid w:val="00CE5852"/>
    <w:rsid w:val="00D24BE1"/>
    <w:rsid w:val="00D37341"/>
    <w:rsid w:val="00D468F9"/>
    <w:rsid w:val="00D669EA"/>
    <w:rsid w:val="00D72E36"/>
    <w:rsid w:val="00D917D6"/>
    <w:rsid w:val="00DB41B7"/>
    <w:rsid w:val="00DB7996"/>
    <w:rsid w:val="00E030B1"/>
    <w:rsid w:val="00E34F85"/>
    <w:rsid w:val="00E769E4"/>
    <w:rsid w:val="00E807FF"/>
    <w:rsid w:val="00E84603"/>
    <w:rsid w:val="00EB34F5"/>
    <w:rsid w:val="00ED1E9E"/>
    <w:rsid w:val="00EF3FBE"/>
    <w:rsid w:val="00F23468"/>
    <w:rsid w:val="00F702EE"/>
    <w:rsid w:val="00F7419A"/>
    <w:rsid w:val="00F91154"/>
    <w:rsid w:val="00FB10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C9071B-4A26-4046-A4D8-EC9DA633A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A7D0A"/>
    <w:pPr>
      <w:keepNext/>
      <w:keepLines/>
      <w:spacing w:before="400" w:after="120"/>
      <w:outlineLvl w:val="0"/>
    </w:pPr>
    <w:rPr>
      <w:rFonts w:ascii="Arial" w:eastAsia="Arial" w:hAnsi="Arial" w:cs="Arial"/>
      <w:sz w:val="40"/>
      <w:szCs w:val="40"/>
      <w:lang w:val="pl" w:eastAsia="pl-PL"/>
    </w:rPr>
  </w:style>
  <w:style w:type="paragraph" w:styleId="Nagwek2">
    <w:name w:val="heading 2"/>
    <w:basedOn w:val="Normalny"/>
    <w:next w:val="Normalny"/>
    <w:link w:val="Nagwek2Znak"/>
    <w:uiPriority w:val="9"/>
    <w:unhideWhenUsed/>
    <w:qFormat/>
    <w:rsid w:val="00BA7D0A"/>
    <w:pPr>
      <w:keepNext/>
      <w:keepLines/>
      <w:spacing w:before="360" w:after="120"/>
      <w:outlineLvl w:val="1"/>
    </w:pPr>
    <w:rPr>
      <w:rFonts w:ascii="Arial" w:eastAsia="Arial" w:hAnsi="Arial" w:cs="Arial"/>
      <w:sz w:val="32"/>
      <w:szCs w:val="32"/>
      <w:lang w:val="pl" w:eastAsia="pl-PL"/>
    </w:rPr>
  </w:style>
  <w:style w:type="paragraph" w:styleId="Nagwek3">
    <w:name w:val="heading 3"/>
    <w:basedOn w:val="Normalny"/>
    <w:next w:val="Normalny"/>
    <w:link w:val="Nagwek3Znak"/>
    <w:uiPriority w:val="9"/>
    <w:unhideWhenUsed/>
    <w:qFormat/>
    <w:rsid w:val="00BA7D0A"/>
    <w:pPr>
      <w:keepNext/>
      <w:keepLines/>
      <w:spacing w:before="320" w:after="80"/>
      <w:outlineLvl w:val="2"/>
    </w:pPr>
    <w:rPr>
      <w:rFonts w:ascii="Arial" w:eastAsia="Arial" w:hAnsi="Arial" w:cs="Arial"/>
      <w:color w:val="434343"/>
      <w:sz w:val="28"/>
      <w:szCs w:val="28"/>
      <w:lang w:val="pl" w:eastAsia="pl-PL"/>
    </w:rPr>
  </w:style>
  <w:style w:type="paragraph" w:styleId="Nagwek4">
    <w:name w:val="heading 4"/>
    <w:basedOn w:val="Normalny"/>
    <w:next w:val="Normalny"/>
    <w:link w:val="Nagwek4Znak"/>
    <w:uiPriority w:val="9"/>
    <w:unhideWhenUsed/>
    <w:qFormat/>
    <w:rsid w:val="00BA7D0A"/>
    <w:pPr>
      <w:keepNext/>
      <w:keepLines/>
      <w:spacing w:before="280" w:after="80"/>
      <w:outlineLvl w:val="3"/>
    </w:pPr>
    <w:rPr>
      <w:rFonts w:ascii="Arial" w:eastAsia="Arial" w:hAnsi="Arial" w:cs="Arial"/>
      <w:color w:val="666666"/>
      <w:sz w:val="24"/>
      <w:szCs w:val="24"/>
      <w:lang w:val="pl" w:eastAsia="pl-PL"/>
    </w:rPr>
  </w:style>
  <w:style w:type="paragraph" w:styleId="Nagwek5">
    <w:name w:val="heading 5"/>
    <w:basedOn w:val="Normalny"/>
    <w:next w:val="Normalny"/>
    <w:link w:val="Nagwek5Znak"/>
    <w:uiPriority w:val="9"/>
    <w:semiHidden/>
    <w:unhideWhenUsed/>
    <w:qFormat/>
    <w:rsid w:val="00BA7D0A"/>
    <w:pPr>
      <w:keepNext/>
      <w:keepLines/>
      <w:spacing w:before="240" w:after="80"/>
      <w:outlineLvl w:val="4"/>
    </w:pPr>
    <w:rPr>
      <w:rFonts w:ascii="Arial" w:eastAsia="Arial" w:hAnsi="Arial" w:cs="Arial"/>
      <w:color w:val="666666"/>
      <w:lang w:val="pl" w:eastAsia="pl-PL"/>
    </w:rPr>
  </w:style>
  <w:style w:type="paragraph" w:styleId="Nagwek6">
    <w:name w:val="heading 6"/>
    <w:basedOn w:val="Normalny"/>
    <w:next w:val="Normalny"/>
    <w:link w:val="Nagwek6Znak"/>
    <w:uiPriority w:val="9"/>
    <w:semiHidden/>
    <w:unhideWhenUsed/>
    <w:qFormat/>
    <w:rsid w:val="00BA7D0A"/>
    <w:pPr>
      <w:keepNext/>
      <w:keepLines/>
      <w:spacing w:before="240" w:after="80"/>
      <w:outlineLvl w:val="5"/>
    </w:pPr>
    <w:rPr>
      <w:rFonts w:ascii="Arial" w:eastAsia="Arial" w:hAnsi="Arial" w:cs="Arial"/>
      <w:i/>
      <w:color w:val="666666"/>
      <w:lang w:val="pl" w:eastAsia="pl-PL"/>
    </w:rPr>
  </w:style>
  <w:style w:type="paragraph" w:styleId="Nagwek7">
    <w:name w:val="heading 7"/>
    <w:basedOn w:val="Normalny"/>
    <w:next w:val="Normalny"/>
    <w:link w:val="Nagwek7Znak"/>
    <w:uiPriority w:val="9"/>
    <w:semiHidden/>
    <w:unhideWhenUsed/>
    <w:qFormat/>
    <w:rsid w:val="00A124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A12492"/>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A7D0A"/>
    <w:rPr>
      <w:rFonts w:ascii="Arial" w:eastAsia="Arial" w:hAnsi="Arial" w:cs="Arial"/>
      <w:sz w:val="40"/>
      <w:szCs w:val="40"/>
      <w:lang w:val="pl" w:eastAsia="pl-PL"/>
    </w:rPr>
  </w:style>
  <w:style w:type="character" w:customStyle="1" w:styleId="Nagwek2Znak">
    <w:name w:val="Nagłówek 2 Znak"/>
    <w:basedOn w:val="Domylnaczcionkaakapitu"/>
    <w:link w:val="Nagwek2"/>
    <w:uiPriority w:val="9"/>
    <w:rsid w:val="00BA7D0A"/>
    <w:rPr>
      <w:rFonts w:ascii="Arial" w:eastAsia="Arial" w:hAnsi="Arial" w:cs="Arial"/>
      <w:sz w:val="32"/>
      <w:szCs w:val="32"/>
      <w:lang w:val="pl" w:eastAsia="pl-PL"/>
    </w:rPr>
  </w:style>
  <w:style w:type="character" w:customStyle="1" w:styleId="Nagwek3Znak">
    <w:name w:val="Nagłówek 3 Znak"/>
    <w:basedOn w:val="Domylnaczcionkaakapitu"/>
    <w:link w:val="Nagwek3"/>
    <w:uiPriority w:val="9"/>
    <w:rsid w:val="00BA7D0A"/>
    <w:rPr>
      <w:rFonts w:ascii="Arial" w:eastAsia="Arial" w:hAnsi="Arial" w:cs="Arial"/>
      <w:color w:val="434343"/>
      <w:sz w:val="28"/>
      <w:szCs w:val="28"/>
      <w:lang w:val="pl" w:eastAsia="pl-PL"/>
    </w:rPr>
  </w:style>
  <w:style w:type="character" w:customStyle="1" w:styleId="Nagwek4Znak">
    <w:name w:val="Nagłówek 4 Znak"/>
    <w:basedOn w:val="Domylnaczcionkaakapitu"/>
    <w:link w:val="Nagwek4"/>
    <w:uiPriority w:val="9"/>
    <w:rsid w:val="00BA7D0A"/>
    <w:rPr>
      <w:rFonts w:ascii="Arial" w:eastAsia="Arial" w:hAnsi="Arial" w:cs="Arial"/>
      <w:color w:val="666666"/>
      <w:sz w:val="24"/>
      <w:szCs w:val="24"/>
      <w:lang w:val="pl" w:eastAsia="pl-PL"/>
    </w:rPr>
  </w:style>
  <w:style w:type="character" w:customStyle="1" w:styleId="Nagwek5Znak">
    <w:name w:val="Nagłówek 5 Znak"/>
    <w:basedOn w:val="Domylnaczcionkaakapitu"/>
    <w:link w:val="Nagwek5"/>
    <w:uiPriority w:val="9"/>
    <w:semiHidden/>
    <w:rsid w:val="00BA7D0A"/>
    <w:rPr>
      <w:rFonts w:ascii="Arial" w:eastAsia="Arial" w:hAnsi="Arial" w:cs="Arial"/>
      <w:color w:val="666666"/>
      <w:lang w:val="pl" w:eastAsia="pl-PL"/>
    </w:rPr>
  </w:style>
  <w:style w:type="character" w:customStyle="1" w:styleId="Nagwek6Znak">
    <w:name w:val="Nagłówek 6 Znak"/>
    <w:basedOn w:val="Domylnaczcionkaakapitu"/>
    <w:link w:val="Nagwek6"/>
    <w:uiPriority w:val="9"/>
    <w:semiHidden/>
    <w:rsid w:val="00BA7D0A"/>
    <w:rPr>
      <w:rFonts w:ascii="Arial" w:eastAsia="Arial" w:hAnsi="Arial" w:cs="Arial"/>
      <w:i/>
      <w:color w:val="666666"/>
      <w:lang w:val="pl" w:eastAsia="pl-PL"/>
    </w:rPr>
  </w:style>
  <w:style w:type="numbering" w:customStyle="1" w:styleId="Bezlisty1">
    <w:name w:val="Bez listy1"/>
    <w:next w:val="Bezlisty"/>
    <w:uiPriority w:val="99"/>
    <w:semiHidden/>
    <w:unhideWhenUsed/>
    <w:rsid w:val="00BA7D0A"/>
  </w:style>
  <w:style w:type="table" w:customStyle="1" w:styleId="TableNormal">
    <w:name w:val="Table Normal"/>
    <w:rsid w:val="00BA7D0A"/>
    <w:pPr>
      <w:spacing w:after="0"/>
    </w:pPr>
    <w:rPr>
      <w:rFonts w:ascii="Arial" w:eastAsia="Arial" w:hAnsi="Arial" w:cs="Arial"/>
      <w:lang w:val="pl"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BA7D0A"/>
    <w:pPr>
      <w:keepNext/>
      <w:keepLines/>
      <w:spacing w:after="60"/>
    </w:pPr>
    <w:rPr>
      <w:rFonts w:ascii="Arial" w:eastAsia="Arial" w:hAnsi="Arial" w:cs="Arial"/>
      <w:sz w:val="52"/>
      <w:szCs w:val="52"/>
      <w:lang w:val="pl" w:eastAsia="pl-PL"/>
    </w:rPr>
  </w:style>
  <w:style w:type="character" w:customStyle="1" w:styleId="TytuZnak">
    <w:name w:val="Tytuł Znak"/>
    <w:basedOn w:val="Domylnaczcionkaakapitu"/>
    <w:link w:val="Tytu"/>
    <w:uiPriority w:val="10"/>
    <w:rsid w:val="00BA7D0A"/>
    <w:rPr>
      <w:rFonts w:ascii="Arial" w:eastAsia="Arial" w:hAnsi="Arial" w:cs="Arial"/>
      <w:sz w:val="52"/>
      <w:szCs w:val="52"/>
      <w:lang w:val="pl" w:eastAsia="pl-PL"/>
    </w:rPr>
  </w:style>
  <w:style w:type="paragraph" w:styleId="Podtytu">
    <w:name w:val="Subtitle"/>
    <w:basedOn w:val="Normalny"/>
    <w:next w:val="Normalny"/>
    <w:link w:val="PodtytuZnak"/>
    <w:uiPriority w:val="11"/>
    <w:qFormat/>
    <w:rsid w:val="00BA7D0A"/>
    <w:pPr>
      <w:keepNext/>
      <w:keepLines/>
      <w:spacing w:after="320"/>
    </w:pPr>
    <w:rPr>
      <w:rFonts w:ascii="Arial" w:eastAsia="Arial" w:hAnsi="Arial" w:cs="Arial"/>
      <w:color w:val="666666"/>
      <w:sz w:val="30"/>
      <w:szCs w:val="30"/>
      <w:lang w:val="pl" w:eastAsia="pl-PL"/>
    </w:rPr>
  </w:style>
  <w:style w:type="character" w:customStyle="1" w:styleId="PodtytuZnak">
    <w:name w:val="Podtytuł Znak"/>
    <w:basedOn w:val="Domylnaczcionkaakapitu"/>
    <w:link w:val="Podtytu"/>
    <w:uiPriority w:val="11"/>
    <w:rsid w:val="00BA7D0A"/>
    <w:rPr>
      <w:rFonts w:ascii="Arial" w:eastAsia="Arial" w:hAnsi="Arial" w:cs="Arial"/>
      <w:color w:val="666666"/>
      <w:sz w:val="30"/>
      <w:szCs w:val="30"/>
      <w:lang w:val="pl" w:eastAsia="pl-PL"/>
    </w:rPr>
  </w:style>
  <w:style w:type="paragraph" w:styleId="Tekstkomentarza">
    <w:name w:val="annotation text"/>
    <w:basedOn w:val="Normalny"/>
    <w:link w:val="TekstkomentarzaZnak"/>
    <w:uiPriority w:val="99"/>
    <w:unhideWhenUsed/>
    <w:rsid w:val="00BA7D0A"/>
    <w:pPr>
      <w:spacing w:after="0" w:line="240" w:lineRule="auto"/>
    </w:pPr>
    <w:rPr>
      <w:rFonts w:ascii="Arial" w:eastAsia="Arial" w:hAnsi="Arial" w:cs="Arial"/>
      <w:sz w:val="20"/>
      <w:szCs w:val="20"/>
      <w:lang w:val="pl" w:eastAsia="pl-PL"/>
    </w:rPr>
  </w:style>
  <w:style w:type="character" w:customStyle="1" w:styleId="TekstkomentarzaZnak">
    <w:name w:val="Tekst komentarza Znak"/>
    <w:basedOn w:val="Domylnaczcionkaakapitu"/>
    <w:link w:val="Tekstkomentarza"/>
    <w:uiPriority w:val="99"/>
    <w:rsid w:val="00BA7D0A"/>
    <w:rPr>
      <w:rFonts w:ascii="Arial" w:eastAsia="Arial" w:hAnsi="Arial" w:cs="Arial"/>
      <w:sz w:val="20"/>
      <w:szCs w:val="20"/>
      <w:lang w:val="pl" w:eastAsia="pl-PL"/>
    </w:rPr>
  </w:style>
  <w:style w:type="character" w:styleId="Odwoaniedokomentarza">
    <w:name w:val="annotation reference"/>
    <w:basedOn w:val="Domylnaczcionkaakapitu"/>
    <w:uiPriority w:val="99"/>
    <w:semiHidden/>
    <w:unhideWhenUsed/>
    <w:rsid w:val="00BA7D0A"/>
    <w:rPr>
      <w:sz w:val="16"/>
      <w:szCs w:val="16"/>
    </w:rPr>
  </w:style>
  <w:style w:type="paragraph" w:styleId="Tekstdymka">
    <w:name w:val="Balloon Text"/>
    <w:basedOn w:val="Normalny"/>
    <w:link w:val="TekstdymkaZnak"/>
    <w:uiPriority w:val="99"/>
    <w:semiHidden/>
    <w:unhideWhenUsed/>
    <w:rsid w:val="00BA7D0A"/>
    <w:pPr>
      <w:spacing w:after="0" w:line="240" w:lineRule="auto"/>
    </w:pPr>
    <w:rPr>
      <w:rFonts w:ascii="Times New Roman" w:eastAsia="Arial" w:hAnsi="Times New Roman" w:cs="Times New Roman"/>
      <w:sz w:val="18"/>
      <w:szCs w:val="18"/>
      <w:lang w:val="pl" w:eastAsia="pl-PL"/>
    </w:rPr>
  </w:style>
  <w:style w:type="character" w:customStyle="1" w:styleId="TekstdymkaZnak">
    <w:name w:val="Tekst dymka Znak"/>
    <w:basedOn w:val="Domylnaczcionkaakapitu"/>
    <w:link w:val="Tekstdymka"/>
    <w:uiPriority w:val="99"/>
    <w:semiHidden/>
    <w:rsid w:val="00BA7D0A"/>
    <w:rPr>
      <w:rFonts w:ascii="Times New Roman" w:eastAsia="Arial" w:hAnsi="Times New Roman" w:cs="Times New Roman"/>
      <w:sz w:val="18"/>
      <w:szCs w:val="18"/>
      <w:lang w:val="pl" w:eastAsia="pl-PL"/>
    </w:rPr>
  </w:style>
  <w:style w:type="table" w:customStyle="1" w:styleId="Tabela-Siatka1">
    <w:name w:val="Tabela - Siatka1"/>
    <w:basedOn w:val="Standardowy"/>
    <w:next w:val="Tabela-Siatka"/>
    <w:uiPriority w:val="59"/>
    <w:rsid w:val="00BA7D0A"/>
    <w:pPr>
      <w:spacing w:after="0" w:line="240" w:lineRule="auto"/>
    </w:pPr>
    <w:rPr>
      <w:rFonts w:ascii="Arial" w:eastAsia="Arial" w:hAnsi="Arial" w:cs="Arial"/>
      <w:lang w:val="pl"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aliases w:val="Akapit z listą 1,Tekst punktowanie"/>
    <w:basedOn w:val="Normalny"/>
    <w:link w:val="AkapitzlistZnak"/>
    <w:qFormat/>
    <w:rsid w:val="00BA7D0A"/>
    <w:pPr>
      <w:spacing w:after="0"/>
      <w:ind w:left="720"/>
      <w:contextualSpacing/>
    </w:pPr>
    <w:rPr>
      <w:rFonts w:ascii="Arial" w:eastAsia="Arial" w:hAnsi="Arial" w:cs="Arial"/>
      <w:lang w:val="pl" w:eastAsia="pl-PL"/>
    </w:rPr>
  </w:style>
  <w:style w:type="character" w:customStyle="1" w:styleId="NagwekZnak">
    <w:name w:val="Nagłówek Znak"/>
    <w:basedOn w:val="Domylnaczcionkaakapitu"/>
    <w:link w:val="Nagwek"/>
    <w:uiPriority w:val="99"/>
    <w:rsid w:val="00BA7D0A"/>
  </w:style>
  <w:style w:type="paragraph" w:styleId="Nagwek">
    <w:name w:val="header"/>
    <w:basedOn w:val="Normalny"/>
    <w:link w:val="NagwekZnak"/>
    <w:uiPriority w:val="99"/>
    <w:unhideWhenUsed/>
    <w:rsid w:val="00BA7D0A"/>
    <w:pPr>
      <w:tabs>
        <w:tab w:val="center" w:pos="4680"/>
        <w:tab w:val="right" w:pos="9360"/>
      </w:tabs>
      <w:spacing w:after="0" w:line="240" w:lineRule="auto"/>
    </w:pPr>
  </w:style>
  <w:style w:type="character" w:customStyle="1" w:styleId="NagwekZnak1">
    <w:name w:val="Nagłówek Znak1"/>
    <w:basedOn w:val="Domylnaczcionkaakapitu"/>
    <w:uiPriority w:val="99"/>
    <w:semiHidden/>
    <w:rsid w:val="00BA7D0A"/>
  </w:style>
  <w:style w:type="character" w:customStyle="1" w:styleId="StopkaZnak">
    <w:name w:val="Stopka Znak"/>
    <w:basedOn w:val="Domylnaczcionkaakapitu"/>
    <w:link w:val="Stopka"/>
    <w:uiPriority w:val="99"/>
    <w:rsid w:val="00BA7D0A"/>
  </w:style>
  <w:style w:type="paragraph" w:styleId="Stopka">
    <w:name w:val="footer"/>
    <w:basedOn w:val="Normalny"/>
    <w:link w:val="StopkaZnak"/>
    <w:uiPriority w:val="99"/>
    <w:unhideWhenUsed/>
    <w:rsid w:val="00BA7D0A"/>
    <w:pPr>
      <w:tabs>
        <w:tab w:val="center" w:pos="4680"/>
        <w:tab w:val="right" w:pos="9360"/>
      </w:tabs>
      <w:spacing w:after="0" w:line="240" w:lineRule="auto"/>
    </w:pPr>
  </w:style>
  <w:style w:type="character" w:customStyle="1" w:styleId="StopkaZnak1">
    <w:name w:val="Stopka Znak1"/>
    <w:basedOn w:val="Domylnaczcionkaakapitu"/>
    <w:uiPriority w:val="99"/>
    <w:semiHidden/>
    <w:rsid w:val="00BA7D0A"/>
  </w:style>
  <w:style w:type="paragraph" w:customStyle="1" w:styleId="Nagwekspisutreci1">
    <w:name w:val="Nagłówek spisu treści1"/>
    <w:basedOn w:val="Nagwek1"/>
    <w:next w:val="Normalny"/>
    <w:uiPriority w:val="39"/>
    <w:unhideWhenUsed/>
    <w:qFormat/>
    <w:rsid w:val="00BA7D0A"/>
    <w:pPr>
      <w:spacing w:before="240" w:after="0" w:line="259" w:lineRule="auto"/>
      <w:outlineLvl w:val="9"/>
    </w:pPr>
    <w:rPr>
      <w:rFonts w:ascii="Calibri" w:eastAsia="Times New Roman" w:hAnsi="Calibri" w:cs="Times New Roman"/>
      <w:color w:val="365F91"/>
      <w:sz w:val="32"/>
      <w:szCs w:val="32"/>
      <w:lang w:val="pl-PL"/>
    </w:rPr>
  </w:style>
  <w:style w:type="paragraph" w:styleId="Spistreci3">
    <w:name w:val="toc 3"/>
    <w:basedOn w:val="Normalny"/>
    <w:next w:val="Normalny"/>
    <w:autoRedefine/>
    <w:uiPriority w:val="39"/>
    <w:unhideWhenUsed/>
    <w:rsid w:val="00BA7D0A"/>
    <w:pPr>
      <w:spacing w:after="100"/>
      <w:ind w:left="440"/>
    </w:pPr>
    <w:rPr>
      <w:rFonts w:ascii="Arial" w:eastAsia="Arial" w:hAnsi="Arial" w:cs="Arial"/>
      <w:lang w:val="pl" w:eastAsia="pl-PL"/>
    </w:rPr>
  </w:style>
  <w:style w:type="character" w:customStyle="1" w:styleId="Hipercze1">
    <w:name w:val="Hiperłącze1"/>
    <w:basedOn w:val="Domylnaczcionkaakapitu"/>
    <w:uiPriority w:val="99"/>
    <w:unhideWhenUsed/>
    <w:rsid w:val="00BA7D0A"/>
    <w:rPr>
      <w:color w:val="0000FF"/>
      <w:u w:val="single"/>
    </w:rPr>
  </w:style>
  <w:style w:type="paragraph" w:customStyle="1" w:styleId="Spistreci21">
    <w:name w:val="Spis treści 21"/>
    <w:basedOn w:val="Normalny"/>
    <w:next w:val="Normalny"/>
    <w:autoRedefine/>
    <w:uiPriority w:val="39"/>
    <w:unhideWhenUsed/>
    <w:rsid w:val="00BA7D0A"/>
    <w:pPr>
      <w:spacing w:after="100" w:line="259" w:lineRule="auto"/>
      <w:ind w:left="220"/>
    </w:pPr>
    <w:rPr>
      <w:rFonts w:eastAsia="Times New Roman" w:cs="Times New Roman"/>
      <w:lang w:eastAsia="pl-PL"/>
    </w:rPr>
  </w:style>
  <w:style w:type="paragraph" w:customStyle="1" w:styleId="Spistreci11">
    <w:name w:val="Spis treści 11"/>
    <w:basedOn w:val="Normalny"/>
    <w:next w:val="Normalny"/>
    <w:autoRedefine/>
    <w:uiPriority w:val="39"/>
    <w:unhideWhenUsed/>
    <w:rsid w:val="00BA7D0A"/>
    <w:pPr>
      <w:tabs>
        <w:tab w:val="right" w:leader="dot" w:pos="9019"/>
      </w:tabs>
      <w:spacing w:after="100" w:line="259" w:lineRule="auto"/>
    </w:pPr>
    <w:rPr>
      <w:rFonts w:ascii="Calibri" w:eastAsia="Times New Roman" w:hAnsi="Calibri" w:cs="Calibri"/>
      <w:b/>
      <w:bCs/>
      <w:noProof/>
      <w:sz w:val="24"/>
      <w:szCs w:val="24"/>
      <w:lang w:eastAsia="pl-PL"/>
    </w:rPr>
  </w:style>
  <w:style w:type="paragraph" w:styleId="Tematkomentarza">
    <w:name w:val="annotation subject"/>
    <w:basedOn w:val="Tekstkomentarza"/>
    <w:next w:val="Tekstkomentarza"/>
    <w:link w:val="TematkomentarzaZnak"/>
    <w:uiPriority w:val="99"/>
    <w:semiHidden/>
    <w:unhideWhenUsed/>
    <w:rsid w:val="00BA7D0A"/>
    <w:rPr>
      <w:b/>
      <w:bCs/>
    </w:rPr>
  </w:style>
  <w:style w:type="character" w:customStyle="1" w:styleId="TematkomentarzaZnak">
    <w:name w:val="Temat komentarza Znak"/>
    <w:basedOn w:val="TekstkomentarzaZnak"/>
    <w:link w:val="Tematkomentarza"/>
    <w:uiPriority w:val="99"/>
    <w:semiHidden/>
    <w:rsid w:val="00BA7D0A"/>
    <w:rPr>
      <w:rFonts w:ascii="Arial" w:eastAsia="Arial" w:hAnsi="Arial" w:cs="Arial"/>
      <w:b/>
      <w:bCs/>
      <w:sz w:val="20"/>
      <w:szCs w:val="20"/>
      <w:lang w:val="pl" w:eastAsia="pl-PL"/>
    </w:rPr>
  </w:style>
  <w:style w:type="numbering" w:customStyle="1" w:styleId="Bezlisty11">
    <w:name w:val="Bez listy11"/>
    <w:next w:val="Bezlisty"/>
    <w:uiPriority w:val="99"/>
    <w:semiHidden/>
    <w:unhideWhenUsed/>
    <w:rsid w:val="00BA7D0A"/>
  </w:style>
  <w:style w:type="paragraph" w:styleId="Tekstprzypisudolnego">
    <w:name w:val="footnote text"/>
    <w:basedOn w:val="Normalny"/>
    <w:link w:val="TekstprzypisudolnegoZnak"/>
    <w:uiPriority w:val="99"/>
    <w:semiHidden/>
    <w:unhideWhenUsed/>
    <w:rsid w:val="00BA7D0A"/>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BA7D0A"/>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BA7D0A"/>
    <w:rPr>
      <w:vertAlign w:val="superscript"/>
    </w:rPr>
  </w:style>
  <w:style w:type="table" w:customStyle="1" w:styleId="Tabela-Siatka11">
    <w:name w:val="Tabela - Siatka11"/>
    <w:basedOn w:val="Standardowy"/>
    <w:next w:val="Tabela-Siatka"/>
    <w:uiPriority w:val="39"/>
    <w:rsid w:val="00BA7D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A7D0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egenda1">
    <w:name w:val="Legenda1"/>
    <w:basedOn w:val="Normalny"/>
    <w:next w:val="Normalny"/>
    <w:uiPriority w:val="35"/>
    <w:unhideWhenUsed/>
    <w:qFormat/>
    <w:rsid w:val="00BA7D0A"/>
    <w:pPr>
      <w:spacing w:line="240" w:lineRule="auto"/>
    </w:pPr>
    <w:rPr>
      <w:rFonts w:ascii="Calibri" w:eastAsia="Calibri" w:hAnsi="Calibri" w:cs="Times New Roman"/>
      <w:i/>
      <w:iCs/>
      <w:color w:val="44546A"/>
      <w:sz w:val="18"/>
      <w:szCs w:val="18"/>
    </w:rPr>
  </w:style>
  <w:style w:type="character" w:customStyle="1" w:styleId="UnresolvedMention">
    <w:name w:val="Unresolved Mention"/>
    <w:basedOn w:val="Domylnaczcionkaakapitu"/>
    <w:uiPriority w:val="99"/>
    <w:semiHidden/>
    <w:unhideWhenUsed/>
    <w:rsid w:val="00BA7D0A"/>
    <w:rPr>
      <w:color w:val="605E5C"/>
      <w:shd w:val="clear" w:color="auto" w:fill="E1DFDD"/>
    </w:rPr>
  </w:style>
  <w:style w:type="character" w:styleId="Numerstrony">
    <w:name w:val="page number"/>
    <w:basedOn w:val="Domylnaczcionkaakapitu"/>
    <w:uiPriority w:val="99"/>
    <w:semiHidden/>
    <w:unhideWhenUsed/>
    <w:rsid w:val="00BA7D0A"/>
  </w:style>
  <w:style w:type="paragraph" w:styleId="Spisilustracji">
    <w:name w:val="table of figures"/>
    <w:basedOn w:val="Normalny"/>
    <w:next w:val="Normalny"/>
    <w:uiPriority w:val="99"/>
    <w:unhideWhenUsed/>
    <w:rsid w:val="00BA7D0A"/>
    <w:pPr>
      <w:spacing w:after="0" w:line="259" w:lineRule="auto"/>
    </w:pPr>
    <w:rPr>
      <w:rFonts w:ascii="Calibri" w:eastAsia="Calibri" w:hAnsi="Calibri" w:cs="Times New Roman"/>
    </w:rPr>
  </w:style>
  <w:style w:type="paragraph" w:customStyle="1" w:styleId="Spistreci41">
    <w:name w:val="Spis treści 41"/>
    <w:basedOn w:val="Normalny"/>
    <w:next w:val="Normalny"/>
    <w:autoRedefine/>
    <w:uiPriority w:val="39"/>
    <w:semiHidden/>
    <w:unhideWhenUsed/>
    <w:rsid w:val="00BA7D0A"/>
    <w:pPr>
      <w:spacing w:after="0" w:line="259" w:lineRule="auto"/>
      <w:ind w:left="660"/>
    </w:pPr>
    <w:rPr>
      <w:rFonts w:ascii="Calibri" w:eastAsia="Calibri" w:hAnsi="Calibri" w:cs="Calibri"/>
      <w:sz w:val="18"/>
      <w:szCs w:val="18"/>
    </w:rPr>
  </w:style>
  <w:style w:type="paragraph" w:customStyle="1" w:styleId="Spistreci51">
    <w:name w:val="Spis treści 51"/>
    <w:basedOn w:val="Normalny"/>
    <w:next w:val="Normalny"/>
    <w:autoRedefine/>
    <w:uiPriority w:val="39"/>
    <w:semiHidden/>
    <w:unhideWhenUsed/>
    <w:rsid w:val="00BA7D0A"/>
    <w:pPr>
      <w:spacing w:after="0" w:line="259" w:lineRule="auto"/>
      <w:ind w:left="880"/>
    </w:pPr>
    <w:rPr>
      <w:rFonts w:ascii="Calibri" w:eastAsia="Calibri" w:hAnsi="Calibri" w:cs="Calibri"/>
      <w:sz w:val="18"/>
      <w:szCs w:val="18"/>
    </w:rPr>
  </w:style>
  <w:style w:type="paragraph" w:customStyle="1" w:styleId="Spistreci61">
    <w:name w:val="Spis treści 61"/>
    <w:basedOn w:val="Normalny"/>
    <w:next w:val="Normalny"/>
    <w:autoRedefine/>
    <w:uiPriority w:val="39"/>
    <w:semiHidden/>
    <w:unhideWhenUsed/>
    <w:rsid w:val="00BA7D0A"/>
    <w:pPr>
      <w:spacing w:after="0" w:line="259" w:lineRule="auto"/>
      <w:ind w:left="1100"/>
    </w:pPr>
    <w:rPr>
      <w:rFonts w:ascii="Calibri" w:eastAsia="Calibri" w:hAnsi="Calibri" w:cs="Calibri"/>
      <w:sz w:val="18"/>
      <w:szCs w:val="18"/>
    </w:rPr>
  </w:style>
  <w:style w:type="paragraph" w:customStyle="1" w:styleId="Spistreci71">
    <w:name w:val="Spis treści 71"/>
    <w:basedOn w:val="Normalny"/>
    <w:next w:val="Normalny"/>
    <w:autoRedefine/>
    <w:uiPriority w:val="39"/>
    <w:semiHidden/>
    <w:unhideWhenUsed/>
    <w:rsid w:val="00BA7D0A"/>
    <w:pPr>
      <w:spacing w:after="0" w:line="259" w:lineRule="auto"/>
      <w:ind w:left="1320"/>
    </w:pPr>
    <w:rPr>
      <w:rFonts w:ascii="Calibri" w:eastAsia="Calibri" w:hAnsi="Calibri" w:cs="Calibri"/>
      <w:sz w:val="18"/>
      <w:szCs w:val="18"/>
    </w:rPr>
  </w:style>
  <w:style w:type="paragraph" w:customStyle="1" w:styleId="Spistreci81">
    <w:name w:val="Spis treści 81"/>
    <w:basedOn w:val="Normalny"/>
    <w:next w:val="Normalny"/>
    <w:autoRedefine/>
    <w:uiPriority w:val="39"/>
    <w:semiHidden/>
    <w:unhideWhenUsed/>
    <w:rsid w:val="00BA7D0A"/>
    <w:pPr>
      <w:spacing w:after="0" w:line="259" w:lineRule="auto"/>
      <w:ind w:left="1540"/>
    </w:pPr>
    <w:rPr>
      <w:rFonts w:ascii="Calibri" w:eastAsia="Calibri" w:hAnsi="Calibri" w:cs="Calibri"/>
      <w:sz w:val="18"/>
      <w:szCs w:val="18"/>
    </w:rPr>
  </w:style>
  <w:style w:type="paragraph" w:customStyle="1" w:styleId="Spistreci91">
    <w:name w:val="Spis treści 91"/>
    <w:basedOn w:val="Normalny"/>
    <w:next w:val="Normalny"/>
    <w:autoRedefine/>
    <w:uiPriority w:val="39"/>
    <w:semiHidden/>
    <w:unhideWhenUsed/>
    <w:rsid w:val="00BA7D0A"/>
    <w:pPr>
      <w:spacing w:after="0" w:line="259" w:lineRule="auto"/>
      <w:ind w:left="1760"/>
    </w:pPr>
    <w:rPr>
      <w:rFonts w:ascii="Calibri" w:eastAsia="Calibri" w:hAnsi="Calibri" w:cs="Calibri"/>
      <w:sz w:val="18"/>
      <w:szCs w:val="18"/>
    </w:rPr>
  </w:style>
  <w:style w:type="character" w:customStyle="1" w:styleId="UyteHipercze1">
    <w:name w:val="UżyteHiperłącze1"/>
    <w:basedOn w:val="Domylnaczcionkaakapitu"/>
    <w:uiPriority w:val="99"/>
    <w:semiHidden/>
    <w:unhideWhenUsed/>
    <w:rsid w:val="00BA7D0A"/>
    <w:rPr>
      <w:color w:val="954F72"/>
      <w:u w:val="single"/>
    </w:rPr>
  </w:style>
  <w:style w:type="character" w:customStyle="1" w:styleId="UyteHipercze2">
    <w:name w:val="UżyteHiperłącze2"/>
    <w:basedOn w:val="Domylnaczcionkaakapitu"/>
    <w:uiPriority w:val="99"/>
    <w:semiHidden/>
    <w:unhideWhenUsed/>
    <w:rsid w:val="00BA7D0A"/>
    <w:rPr>
      <w:color w:val="800080"/>
      <w:u w:val="single"/>
    </w:rPr>
  </w:style>
  <w:style w:type="paragraph" w:styleId="Bezodstpw">
    <w:name w:val="No Spacing"/>
    <w:uiPriority w:val="1"/>
    <w:qFormat/>
    <w:rsid w:val="00BA7D0A"/>
    <w:pPr>
      <w:spacing w:after="0" w:line="240" w:lineRule="auto"/>
    </w:pPr>
    <w:rPr>
      <w:rFonts w:ascii="Arial" w:eastAsia="Arial" w:hAnsi="Arial" w:cs="Arial"/>
      <w:lang w:val="pl" w:eastAsia="pl-PL"/>
    </w:rPr>
  </w:style>
  <w:style w:type="table" w:styleId="Tabela-Siatka">
    <w:name w:val="Table Grid"/>
    <w:basedOn w:val="Standardowy"/>
    <w:uiPriority w:val="39"/>
    <w:rsid w:val="00BA7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A7D0A"/>
    <w:rPr>
      <w:color w:val="0000FF" w:themeColor="hyperlink"/>
      <w:u w:val="single"/>
    </w:rPr>
  </w:style>
  <w:style w:type="character" w:styleId="UyteHipercze">
    <w:name w:val="FollowedHyperlink"/>
    <w:basedOn w:val="Domylnaczcionkaakapitu"/>
    <w:uiPriority w:val="99"/>
    <w:semiHidden/>
    <w:unhideWhenUsed/>
    <w:rsid w:val="00BA7D0A"/>
    <w:rPr>
      <w:color w:val="800080" w:themeColor="followedHyperlink"/>
      <w:u w:val="single"/>
    </w:rPr>
  </w:style>
  <w:style w:type="character" w:styleId="Tytuksiki">
    <w:name w:val="Book Title"/>
    <w:basedOn w:val="Domylnaczcionkaakapitu"/>
    <w:uiPriority w:val="33"/>
    <w:qFormat/>
    <w:rsid w:val="00937989"/>
    <w:rPr>
      <w:b/>
      <w:bCs/>
      <w:smallCaps/>
      <w:spacing w:val="5"/>
    </w:rPr>
  </w:style>
  <w:style w:type="paragraph" w:styleId="Cytat">
    <w:name w:val="Quote"/>
    <w:basedOn w:val="Normalny"/>
    <w:next w:val="Normalny"/>
    <w:link w:val="CytatZnak"/>
    <w:uiPriority w:val="29"/>
    <w:qFormat/>
    <w:rsid w:val="00937989"/>
    <w:rPr>
      <w:i/>
      <w:iCs/>
      <w:color w:val="000000" w:themeColor="text1"/>
    </w:rPr>
  </w:style>
  <w:style w:type="character" w:customStyle="1" w:styleId="CytatZnak">
    <w:name w:val="Cytat Znak"/>
    <w:basedOn w:val="Domylnaczcionkaakapitu"/>
    <w:link w:val="Cytat"/>
    <w:uiPriority w:val="29"/>
    <w:rsid w:val="00937989"/>
    <w:rPr>
      <w:i/>
      <w:iCs/>
      <w:color w:val="000000" w:themeColor="text1"/>
    </w:rPr>
  </w:style>
  <w:style w:type="character" w:styleId="Wyrnienieintensywne">
    <w:name w:val="Intense Emphasis"/>
    <w:basedOn w:val="Domylnaczcionkaakapitu"/>
    <w:uiPriority w:val="21"/>
    <w:qFormat/>
    <w:rsid w:val="00937989"/>
    <w:rPr>
      <w:b/>
      <w:bCs/>
      <w:i/>
      <w:iCs/>
      <w:color w:val="4F81BD" w:themeColor="accent1"/>
    </w:rPr>
  </w:style>
  <w:style w:type="character" w:customStyle="1" w:styleId="Nagwek7Znak">
    <w:name w:val="Nagłówek 7 Znak"/>
    <w:basedOn w:val="Domylnaczcionkaakapitu"/>
    <w:link w:val="Nagwek7"/>
    <w:uiPriority w:val="9"/>
    <w:semiHidden/>
    <w:rsid w:val="00A12492"/>
    <w:rPr>
      <w:rFonts w:asciiTheme="majorHAnsi" w:eastAsiaTheme="majorEastAsia" w:hAnsiTheme="majorHAnsi" w:cstheme="majorBidi"/>
      <w:i/>
      <w:iCs/>
      <w:color w:val="404040" w:themeColor="text1" w:themeTint="BF"/>
    </w:rPr>
  </w:style>
  <w:style w:type="paragraph" w:styleId="Nagwekspisutreci">
    <w:name w:val="TOC Heading"/>
    <w:basedOn w:val="Nagwek1"/>
    <w:next w:val="Normalny"/>
    <w:uiPriority w:val="39"/>
    <w:unhideWhenUsed/>
    <w:qFormat/>
    <w:rsid w:val="00A12492"/>
    <w:pPr>
      <w:spacing w:before="480" w:after="0"/>
      <w:outlineLvl w:val="9"/>
    </w:pPr>
    <w:rPr>
      <w:rFonts w:asciiTheme="majorHAnsi" w:eastAsiaTheme="majorEastAsia" w:hAnsiTheme="majorHAnsi" w:cstheme="majorBidi"/>
      <w:b/>
      <w:bCs/>
      <w:color w:val="365F91" w:themeColor="accent1" w:themeShade="BF"/>
      <w:sz w:val="28"/>
      <w:szCs w:val="28"/>
      <w:lang w:val="pl-PL" w:eastAsia="en-US"/>
    </w:rPr>
  </w:style>
  <w:style w:type="paragraph" w:styleId="Spistreci1">
    <w:name w:val="toc 1"/>
    <w:basedOn w:val="Normalny"/>
    <w:next w:val="Normalny"/>
    <w:autoRedefine/>
    <w:uiPriority w:val="39"/>
    <w:unhideWhenUsed/>
    <w:rsid w:val="00A12492"/>
    <w:pPr>
      <w:spacing w:after="100"/>
    </w:pPr>
  </w:style>
  <w:style w:type="paragraph" w:styleId="Spistreci2">
    <w:name w:val="toc 2"/>
    <w:basedOn w:val="Normalny"/>
    <w:next w:val="Normalny"/>
    <w:autoRedefine/>
    <w:uiPriority w:val="39"/>
    <w:unhideWhenUsed/>
    <w:rsid w:val="00A12492"/>
    <w:pPr>
      <w:spacing w:after="100"/>
      <w:ind w:left="220"/>
    </w:pPr>
  </w:style>
  <w:style w:type="character" w:customStyle="1" w:styleId="Nagwek8Znak">
    <w:name w:val="Nagłówek 8 Znak"/>
    <w:basedOn w:val="Domylnaczcionkaakapitu"/>
    <w:link w:val="Nagwek8"/>
    <w:uiPriority w:val="9"/>
    <w:rsid w:val="00A12492"/>
    <w:rPr>
      <w:rFonts w:asciiTheme="majorHAnsi" w:eastAsiaTheme="majorEastAsia" w:hAnsiTheme="majorHAnsi" w:cstheme="majorBidi"/>
      <w:color w:val="272727" w:themeColor="text1" w:themeTint="D8"/>
      <w:sz w:val="21"/>
      <w:szCs w:val="21"/>
      <w:lang w:eastAsia="pl-PL"/>
    </w:rPr>
  </w:style>
  <w:style w:type="table" w:customStyle="1" w:styleId="1">
    <w:name w:val="1"/>
    <w:basedOn w:val="TableNormal"/>
    <w:rsid w:val="00A12492"/>
    <w:tblPr>
      <w:tblStyleRowBandSize w:val="1"/>
      <w:tblStyleColBandSize w:val="1"/>
      <w:tblCellMar>
        <w:top w:w="100" w:type="dxa"/>
        <w:left w:w="100" w:type="dxa"/>
        <w:bottom w:w="100" w:type="dxa"/>
        <w:right w:w="100" w:type="dxa"/>
      </w:tblCellMar>
    </w:tblPr>
  </w:style>
  <w:style w:type="paragraph" w:styleId="Legenda">
    <w:name w:val="caption"/>
    <w:basedOn w:val="Normalny"/>
    <w:next w:val="Normalny"/>
    <w:uiPriority w:val="35"/>
    <w:unhideWhenUsed/>
    <w:qFormat/>
    <w:rsid w:val="00A12492"/>
    <w:pPr>
      <w:spacing w:line="240" w:lineRule="auto"/>
    </w:pPr>
    <w:rPr>
      <w:rFonts w:asciiTheme="majorHAnsi" w:eastAsia="Times New Roman" w:hAnsiTheme="majorHAnsi" w:cstheme="majorHAnsi"/>
      <w:color w:val="1F497D" w:themeColor="text2"/>
      <w:lang w:eastAsia="pl-PL"/>
    </w:rPr>
  </w:style>
  <w:style w:type="character" w:customStyle="1" w:styleId="apple-tab-span">
    <w:name w:val="apple-tab-span"/>
    <w:basedOn w:val="Domylnaczcionkaakapitu"/>
    <w:rsid w:val="00A12492"/>
  </w:style>
  <w:style w:type="paragraph" w:styleId="Spistreci4">
    <w:name w:val="toc 4"/>
    <w:basedOn w:val="Normalny"/>
    <w:next w:val="Normalny"/>
    <w:autoRedefine/>
    <w:uiPriority w:val="39"/>
    <w:semiHidden/>
    <w:unhideWhenUsed/>
    <w:rsid w:val="00A12492"/>
    <w:pPr>
      <w:spacing w:after="0" w:line="240" w:lineRule="auto"/>
      <w:ind w:left="720"/>
    </w:pPr>
    <w:rPr>
      <w:rFonts w:eastAsia="Times New Roman" w:cs="Times New Roman"/>
      <w:sz w:val="18"/>
      <w:szCs w:val="18"/>
      <w:lang w:eastAsia="pl-PL"/>
    </w:rPr>
  </w:style>
  <w:style w:type="paragraph" w:styleId="Spistreci5">
    <w:name w:val="toc 5"/>
    <w:basedOn w:val="Normalny"/>
    <w:next w:val="Normalny"/>
    <w:autoRedefine/>
    <w:uiPriority w:val="39"/>
    <w:semiHidden/>
    <w:unhideWhenUsed/>
    <w:rsid w:val="00A12492"/>
    <w:pPr>
      <w:spacing w:after="0" w:line="240" w:lineRule="auto"/>
      <w:ind w:left="960"/>
    </w:pPr>
    <w:rPr>
      <w:rFonts w:eastAsia="Times New Roman" w:cs="Times New Roman"/>
      <w:sz w:val="18"/>
      <w:szCs w:val="18"/>
      <w:lang w:eastAsia="pl-PL"/>
    </w:rPr>
  </w:style>
  <w:style w:type="paragraph" w:styleId="Spistreci6">
    <w:name w:val="toc 6"/>
    <w:basedOn w:val="Normalny"/>
    <w:next w:val="Normalny"/>
    <w:autoRedefine/>
    <w:uiPriority w:val="39"/>
    <w:semiHidden/>
    <w:unhideWhenUsed/>
    <w:rsid w:val="00A12492"/>
    <w:pPr>
      <w:spacing w:after="0" w:line="240" w:lineRule="auto"/>
      <w:ind w:left="1200"/>
    </w:pPr>
    <w:rPr>
      <w:rFonts w:eastAsia="Times New Roman" w:cs="Times New Roman"/>
      <w:sz w:val="18"/>
      <w:szCs w:val="18"/>
      <w:lang w:eastAsia="pl-PL"/>
    </w:rPr>
  </w:style>
  <w:style w:type="paragraph" w:styleId="Spistreci7">
    <w:name w:val="toc 7"/>
    <w:basedOn w:val="Normalny"/>
    <w:next w:val="Normalny"/>
    <w:autoRedefine/>
    <w:uiPriority w:val="39"/>
    <w:semiHidden/>
    <w:unhideWhenUsed/>
    <w:rsid w:val="00A12492"/>
    <w:pPr>
      <w:spacing w:after="0" w:line="240" w:lineRule="auto"/>
      <w:ind w:left="1440"/>
    </w:pPr>
    <w:rPr>
      <w:rFonts w:eastAsia="Times New Roman" w:cs="Times New Roman"/>
      <w:sz w:val="18"/>
      <w:szCs w:val="18"/>
      <w:lang w:eastAsia="pl-PL"/>
    </w:rPr>
  </w:style>
  <w:style w:type="paragraph" w:styleId="Spistreci8">
    <w:name w:val="toc 8"/>
    <w:basedOn w:val="Normalny"/>
    <w:next w:val="Normalny"/>
    <w:autoRedefine/>
    <w:uiPriority w:val="39"/>
    <w:semiHidden/>
    <w:unhideWhenUsed/>
    <w:rsid w:val="00A12492"/>
    <w:pPr>
      <w:spacing w:after="0" w:line="240" w:lineRule="auto"/>
      <w:ind w:left="1680"/>
    </w:pPr>
    <w:rPr>
      <w:rFonts w:eastAsia="Times New Roman" w:cs="Times New Roman"/>
      <w:sz w:val="18"/>
      <w:szCs w:val="18"/>
      <w:lang w:eastAsia="pl-PL"/>
    </w:rPr>
  </w:style>
  <w:style w:type="paragraph" w:styleId="Spistreci9">
    <w:name w:val="toc 9"/>
    <w:basedOn w:val="Normalny"/>
    <w:next w:val="Normalny"/>
    <w:autoRedefine/>
    <w:uiPriority w:val="39"/>
    <w:semiHidden/>
    <w:unhideWhenUsed/>
    <w:rsid w:val="00A12492"/>
    <w:pPr>
      <w:spacing w:after="0" w:line="240" w:lineRule="auto"/>
      <w:ind w:left="1920"/>
    </w:pPr>
    <w:rPr>
      <w:rFonts w:eastAsia="Times New Roman" w:cs="Times New Roman"/>
      <w:sz w:val="18"/>
      <w:szCs w:val="18"/>
      <w:lang w:eastAsia="pl-PL"/>
    </w:rPr>
  </w:style>
  <w:style w:type="character" w:customStyle="1" w:styleId="Nierozpoznanawzmianka1">
    <w:name w:val="Nierozpoznana wzmianka1"/>
    <w:basedOn w:val="Domylnaczcionkaakapitu"/>
    <w:uiPriority w:val="99"/>
    <w:semiHidden/>
    <w:unhideWhenUsed/>
    <w:rsid w:val="00A12492"/>
    <w:rPr>
      <w:color w:val="605E5C"/>
      <w:shd w:val="clear" w:color="auto" w:fill="E1DFDD"/>
    </w:rPr>
  </w:style>
  <w:style w:type="table" w:customStyle="1" w:styleId="TableGrid">
    <w:name w:val="TableGrid"/>
    <w:rsid w:val="00A12492"/>
    <w:pPr>
      <w:spacing w:after="0" w:line="240" w:lineRule="auto"/>
    </w:pPr>
    <w:rPr>
      <w:rFonts w:eastAsiaTheme="minorEastAsia"/>
      <w:lang w:eastAsia="pl-PL"/>
    </w:rPr>
    <w:tblPr>
      <w:tblCellMar>
        <w:top w:w="0" w:type="dxa"/>
        <w:left w:w="0" w:type="dxa"/>
        <w:bottom w:w="0" w:type="dxa"/>
        <w:right w:w="0" w:type="dxa"/>
      </w:tblCellMar>
    </w:tblPr>
  </w:style>
  <w:style w:type="paragraph" w:styleId="Tekstpodstawowy">
    <w:name w:val="Body Text"/>
    <w:basedOn w:val="Normalny"/>
    <w:link w:val="TekstpodstawowyZnak"/>
    <w:rsid w:val="00A12492"/>
    <w:pPr>
      <w:suppressAutoHyphens/>
      <w:autoSpaceDN w:val="0"/>
      <w:spacing w:after="0" w:line="240" w:lineRule="auto"/>
      <w:textAlignment w:val="baseline"/>
    </w:pPr>
    <w:rPr>
      <w:rFonts w:ascii="Times New Roman" w:eastAsia="Times New Roman" w:hAnsi="Times New Roman" w:cs="Times New Roman"/>
      <w:b/>
      <w:bCs/>
      <w:sz w:val="24"/>
      <w:szCs w:val="24"/>
      <w:lang w:eastAsia="pl-PL"/>
    </w:rPr>
  </w:style>
  <w:style w:type="character" w:customStyle="1" w:styleId="TekstpodstawowyZnak">
    <w:name w:val="Tekst podstawowy Znak"/>
    <w:basedOn w:val="Domylnaczcionkaakapitu"/>
    <w:link w:val="Tekstpodstawowy"/>
    <w:rsid w:val="00A12492"/>
    <w:rPr>
      <w:rFonts w:ascii="Times New Roman" w:eastAsia="Times New Roman" w:hAnsi="Times New Roman" w:cs="Times New Roman"/>
      <w:b/>
      <w:bCs/>
      <w:sz w:val="24"/>
      <w:szCs w:val="24"/>
      <w:lang w:eastAsia="pl-PL"/>
    </w:rPr>
  </w:style>
  <w:style w:type="paragraph" w:customStyle="1" w:styleId="podpisrycin">
    <w:name w:val="podpis rycin"/>
    <w:basedOn w:val="Normalny"/>
    <w:link w:val="podpisrycinZnak"/>
    <w:qFormat/>
    <w:rsid w:val="00A12492"/>
    <w:pPr>
      <w:keepNext/>
      <w:spacing w:after="80" w:line="240" w:lineRule="auto"/>
      <w:jc w:val="center"/>
    </w:pPr>
    <w:rPr>
      <w:rFonts w:asciiTheme="majorHAnsi" w:hAnsiTheme="majorHAnsi"/>
      <w:i/>
      <w:iCs/>
      <w:color w:val="365F91" w:themeColor="accent1" w:themeShade="BF"/>
      <w:sz w:val="20"/>
      <w:szCs w:val="18"/>
    </w:rPr>
  </w:style>
  <w:style w:type="paragraph" w:customStyle="1" w:styleId="rdo">
    <w:name w:val="źródło"/>
    <w:basedOn w:val="podpisrycin"/>
    <w:link w:val="rdoZnak"/>
    <w:qFormat/>
    <w:rsid w:val="00A12492"/>
    <w:pPr>
      <w:spacing w:after="240"/>
    </w:pPr>
    <w:rPr>
      <w:color w:val="000000" w:themeColor="text1"/>
      <w:sz w:val="18"/>
    </w:rPr>
  </w:style>
  <w:style w:type="character" w:customStyle="1" w:styleId="podpisrycinZnak">
    <w:name w:val="podpis rycin Znak"/>
    <w:basedOn w:val="Domylnaczcionkaakapitu"/>
    <w:link w:val="podpisrycin"/>
    <w:rsid w:val="00A12492"/>
    <w:rPr>
      <w:rFonts w:asciiTheme="majorHAnsi" w:hAnsiTheme="majorHAnsi"/>
      <w:i/>
      <w:iCs/>
      <w:color w:val="365F91" w:themeColor="accent1" w:themeShade="BF"/>
      <w:sz w:val="20"/>
      <w:szCs w:val="18"/>
    </w:rPr>
  </w:style>
  <w:style w:type="character" w:customStyle="1" w:styleId="rdoZnak">
    <w:name w:val="źródło Znak"/>
    <w:basedOn w:val="podpisrycinZnak"/>
    <w:link w:val="rdo"/>
    <w:rsid w:val="00A12492"/>
    <w:rPr>
      <w:rFonts w:asciiTheme="majorHAnsi" w:hAnsiTheme="majorHAnsi"/>
      <w:i/>
      <w:iCs/>
      <w:color w:val="000000" w:themeColor="text1"/>
      <w:sz w:val="18"/>
      <w:szCs w:val="18"/>
    </w:rPr>
  </w:style>
  <w:style w:type="table" w:customStyle="1" w:styleId="Tabelasiatki4akcent11">
    <w:name w:val="Tabela siatki 4 — akcent 11"/>
    <w:basedOn w:val="Standardowy"/>
    <w:uiPriority w:val="49"/>
    <w:rsid w:val="00A12492"/>
    <w:pPr>
      <w:spacing w:before="100" w:after="0" w:line="240" w:lineRule="auto"/>
    </w:pPr>
    <w:rPr>
      <w:rFonts w:eastAsiaTheme="minorEastAsia"/>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do0">
    <w:name w:val="Źródło"/>
    <w:basedOn w:val="Normalny"/>
    <w:link w:val="rdoZnak0"/>
    <w:qFormat/>
    <w:rsid w:val="00A12492"/>
    <w:pPr>
      <w:spacing w:after="240" w:line="240" w:lineRule="auto"/>
      <w:jc w:val="center"/>
    </w:pPr>
    <w:rPr>
      <w:rFonts w:asciiTheme="majorHAnsi" w:hAnsiTheme="majorHAnsi"/>
      <w:i/>
      <w:sz w:val="18"/>
    </w:rPr>
  </w:style>
  <w:style w:type="character" w:customStyle="1" w:styleId="rdoZnak0">
    <w:name w:val="Źródło Znak"/>
    <w:basedOn w:val="Domylnaczcionkaakapitu"/>
    <w:link w:val="rdo0"/>
    <w:rsid w:val="00A12492"/>
    <w:rPr>
      <w:rFonts w:asciiTheme="majorHAnsi" w:hAnsiTheme="majorHAnsi"/>
      <w:i/>
      <w:sz w:val="18"/>
    </w:rPr>
  </w:style>
  <w:style w:type="character" w:customStyle="1" w:styleId="AkapitzlistZnak">
    <w:name w:val="Akapit z listą Znak"/>
    <w:aliases w:val="Akapit z listą 1 Znak,Tekst punktowanie Znak"/>
    <w:basedOn w:val="Domylnaczcionkaakapitu"/>
    <w:link w:val="Akapitzlist"/>
    <w:locked/>
    <w:rsid w:val="00AB6B30"/>
    <w:rPr>
      <w:rFonts w:ascii="Arial" w:eastAsia="Arial" w:hAnsi="Arial" w:cs="Arial"/>
      <w:lang w:val="pl" w:eastAsia="pl-PL"/>
    </w:rPr>
  </w:style>
  <w:style w:type="table" w:customStyle="1" w:styleId="Tabelasiatki5ciemnaakcent11">
    <w:name w:val="Tabela siatki 5 — ciemna — akcent 11"/>
    <w:basedOn w:val="Standardowy"/>
    <w:uiPriority w:val="50"/>
    <w:rsid w:val="00AB6B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Odwoanieintensywne">
    <w:name w:val="Intense Reference"/>
    <w:basedOn w:val="Domylnaczcionkaakapitu"/>
    <w:uiPriority w:val="32"/>
    <w:qFormat/>
    <w:rsid w:val="003E4A10"/>
    <w:rPr>
      <w:b/>
      <w:bCs/>
      <w:smallCaps/>
      <w:color w:val="4F81BD" w:themeColor="accent1"/>
      <w:spacing w:val="5"/>
    </w:rPr>
  </w:style>
  <w:style w:type="table" w:styleId="Jasnecieniowanie">
    <w:name w:val="Light Shading"/>
    <w:basedOn w:val="Standardowy"/>
    <w:uiPriority w:val="60"/>
    <w:rsid w:val="00AC1D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AC1D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ogrubienie">
    <w:name w:val="Strong"/>
    <w:basedOn w:val="Domylnaczcionkaakapitu"/>
    <w:uiPriority w:val="22"/>
    <w:qFormat/>
    <w:rsid w:val="00611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8668">
      <w:bodyDiv w:val="1"/>
      <w:marLeft w:val="0"/>
      <w:marRight w:val="0"/>
      <w:marTop w:val="0"/>
      <w:marBottom w:val="0"/>
      <w:divBdr>
        <w:top w:val="none" w:sz="0" w:space="0" w:color="auto"/>
        <w:left w:val="none" w:sz="0" w:space="0" w:color="auto"/>
        <w:bottom w:val="none" w:sz="0" w:space="0" w:color="auto"/>
        <w:right w:val="none" w:sz="0" w:space="0" w:color="auto"/>
      </w:divBdr>
    </w:div>
    <w:div w:id="256864882">
      <w:bodyDiv w:val="1"/>
      <w:marLeft w:val="0"/>
      <w:marRight w:val="0"/>
      <w:marTop w:val="0"/>
      <w:marBottom w:val="0"/>
      <w:divBdr>
        <w:top w:val="none" w:sz="0" w:space="0" w:color="auto"/>
        <w:left w:val="none" w:sz="0" w:space="0" w:color="auto"/>
        <w:bottom w:val="none" w:sz="0" w:space="0" w:color="auto"/>
        <w:right w:val="none" w:sz="0" w:space="0" w:color="auto"/>
      </w:divBdr>
    </w:div>
    <w:div w:id="257911633">
      <w:bodyDiv w:val="1"/>
      <w:marLeft w:val="0"/>
      <w:marRight w:val="0"/>
      <w:marTop w:val="0"/>
      <w:marBottom w:val="0"/>
      <w:divBdr>
        <w:top w:val="none" w:sz="0" w:space="0" w:color="auto"/>
        <w:left w:val="none" w:sz="0" w:space="0" w:color="auto"/>
        <w:bottom w:val="none" w:sz="0" w:space="0" w:color="auto"/>
        <w:right w:val="none" w:sz="0" w:space="0" w:color="auto"/>
      </w:divBdr>
    </w:div>
    <w:div w:id="700319618">
      <w:bodyDiv w:val="1"/>
      <w:marLeft w:val="0"/>
      <w:marRight w:val="0"/>
      <w:marTop w:val="0"/>
      <w:marBottom w:val="0"/>
      <w:divBdr>
        <w:top w:val="none" w:sz="0" w:space="0" w:color="auto"/>
        <w:left w:val="none" w:sz="0" w:space="0" w:color="auto"/>
        <w:bottom w:val="none" w:sz="0" w:space="0" w:color="auto"/>
        <w:right w:val="none" w:sz="0" w:space="0" w:color="auto"/>
      </w:divBdr>
    </w:div>
    <w:div w:id="1188789928">
      <w:bodyDiv w:val="1"/>
      <w:marLeft w:val="0"/>
      <w:marRight w:val="0"/>
      <w:marTop w:val="0"/>
      <w:marBottom w:val="0"/>
      <w:divBdr>
        <w:top w:val="none" w:sz="0" w:space="0" w:color="auto"/>
        <w:left w:val="none" w:sz="0" w:space="0" w:color="auto"/>
        <w:bottom w:val="none" w:sz="0" w:space="0" w:color="auto"/>
        <w:right w:val="none" w:sz="0" w:space="0" w:color="auto"/>
      </w:divBdr>
    </w:div>
    <w:div w:id="1203907735">
      <w:bodyDiv w:val="1"/>
      <w:marLeft w:val="0"/>
      <w:marRight w:val="0"/>
      <w:marTop w:val="0"/>
      <w:marBottom w:val="0"/>
      <w:divBdr>
        <w:top w:val="none" w:sz="0" w:space="0" w:color="auto"/>
        <w:left w:val="none" w:sz="0" w:space="0" w:color="auto"/>
        <w:bottom w:val="none" w:sz="0" w:space="0" w:color="auto"/>
        <w:right w:val="none" w:sz="0" w:space="0" w:color="auto"/>
      </w:divBdr>
    </w:div>
    <w:div w:id="1302807290">
      <w:bodyDiv w:val="1"/>
      <w:marLeft w:val="0"/>
      <w:marRight w:val="0"/>
      <w:marTop w:val="0"/>
      <w:marBottom w:val="0"/>
      <w:divBdr>
        <w:top w:val="none" w:sz="0" w:space="0" w:color="auto"/>
        <w:left w:val="none" w:sz="0" w:space="0" w:color="auto"/>
        <w:bottom w:val="none" w:sz="0" w:space="0" w:color="auto"/>
        <w:right w:val="none" w:sz="0" w:space="0" w:color="auto"/>
      </w:divBdr>
      <w:divsChild>
        <w:div w:id="1331369057">
          <w:marLeft w:val="547"/>
          <w:marRight w:val="0"/>
          <w:marTop w:val="0"/>
          <w:marBottom w:val="0"/>
          <w:divBdr>
            <w:top w:val="none" w:sz="0" w:space="0" w:color="auto"/>
            <w:left w:val="none" w:sz="0" w:space="0" w:color="auto"/>
            <w:bottom w:val="none" w:sz="0" w:space="0" w:color="auto"/>
            <w:right w:val="none" w:sz="0" w:space="0" w:color="auto"/>
          </w:divBdr>
        </w:div>
      </w:divsChild>
    </w:div>
    <w:div w:id="1428110994">
      <w:bodyDiv w:val="1"/>
      <w:marLeft w:val="0"/>
      <w:marRight w:val="0"/>
      <w:marTop w:val="0"/>
      <w:marBottom w:val="0"/>
      <w:divBdr>
        <w:top w:val="none" w:sz="0" w:space="0" w:color="auto"/>
        <w:left w:val="none" w:sz="0" w:space="0" w:color="auto"/>
        <w:bottom w:val="none" w:sz="0" w:space="0" w:color="auto"/>
        <w:right w:val="none" w:sz="0" w:space="0" w:color="auto"/>
      </w:divBdr>
    </w:div>
    <w:div w:id="1661880723">
      <w:bodyDiv w:val="1"/>
      <w:marLeft w:val="0"/>
      <w:marRight w:val="0"/>
      <w:marTop w:val="0"/>
      <w:marBottom w:val="0"/>
      <w:divBdr>
        <w:top w:val="none" w:sz="0" w:space="0" w:color="auto"/>
        <w:left w:val="none" w:sz="0" w:space="0" w:color="auto"/>
        <w:bottom w:val="none" w:sz="0" w:space="0" w:color="auto"/>
        <w:right w:val="none" w:sz="0" w:space="0" w:color="auto"/>
      </w:divBdr>
    </w:div>
    <w:div w:id="1730617130">
      <w:bodyDiv w:val="1"/>
      <w:marLeft w:val="0"/>
      <w:marRight w:val="0"/>
      <w:marTop w:val="0"/>
      <w:marBottom w:val="0"/>
      <w:divBdr>
        <w:top w:val="none" w:sz="0" w:space="0" w:color="auto"/>
        <w:left w:val="none" w:sz="0" w:space="0" w:color="auto"/>
        <w:bottom w:val="none" w:sz="0" w:space="0" w:color="auto"/>
        <w:right w:val="none" w:sz="0" w:space="0" w:color="auto"/>
      </w:divBdr>
      <w:divsChild>
        <w:div w:id="6977768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6DC0C-CD9D-4024-897E-1874FDAC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8948</Words>
  <Characters>53688</Characters>
  <Application>Microsoft Office Word</Application>
  <DocSecurity>0</DocSecurity>
  <Lines>447</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ANIA</cp:lastModifiedBy>
  <cp:revision>4</cp:revision>
  <dcterms:created xsi:type="dcterms:W3CDTF">2021-10-22T10:12:00Z</dcterms:created>
  <dcterms:modified xsi:type="dcterms:W3CDTF">2021-10-27T07:29:00Z</dcterms:modified>
</cp:coreProperties>
</file>